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93BF" w14:textId="037E4608" w:rsidR="00FB287D" w:rsidRPr="00FD3983" w:rsidRDefault="009A48F9" w:rsidP="00FD3983">
      <w:pPr>
        <w:jc w:val="center"/>
        <w:rPr>
          <w:sz w:val="24"/>
          <w:szCs w:val="24"/>
          <w:u w:val="single"/>
        </w:rPr>
      </w:pPr>
      <w:r w:rsidRPr="00FD3983">
        <w:rPr>
          <w:sz w:val="24"/>
          <w:szCs w:val="24"/>
          <w:u w:val="single"/>
        </w:rPr>
        <w:t>Check</w:t>
      </w:r>
      <w:r w:rsidR="003B2E01" w:rsidRPr="00FD3983">
        <w:rPr>
          <w:sz w:val="24"/>
          <w:szCs w:val="24"/>
          <w:u w:val="single"/>
        </w:rPr>
        <w:t xml:space="preserve"> List</w:t>
      </w:r>
      <w:r w:rsidR="00B23AAB" w:rsidRPr="00FD3983">
        <w:rPr>
          <w:sz w:val="24"/>
          <w:szCs w:val="24"/>
          <w:u w:val="single"/>
        </w:rPr>
        <w:t>, Esteratsastus</w:t>
      </w:r>
      <w:r w:rsidR="00FD3983" w:rsidRPr="00FD3983">
        <w:rPr>
          <w:sz w:val="24"/>
          <w:szCs w:val="24"/>
          <w:u w:val="single"/>
        </w:rPr>
        <w:t xml:space="preserve"> Jojo</w:t>
      </w:r>
    </w:p>
    <w:p w14:paraId="6D312569" w14:textId="11752628" w:rsidR="003F5E94" w:rsidRDefault="003F5E94"/>
    <w:p w14:paraId="56458D7E" w14:textId="5FBECD55" w:rsidR="003F5E94" w:rsidRDefault="003F5E94">
      <w:r>
        <w:t>Lä</w:t>
      </w:r>
      <w:r w:rsidR="00F7343E">
        <w:t xml:space="preserve">htömateriaalina käytetty SRL sivuilta </w:t>
      </w:r>
      <w:hyperlink r:id="rId5" w:history="1">
        <w:r w:rsidR="00F7343E" w:rsidRPr="00D21F09">
          <w:rPr>
            <w:rStyle w:val="Hyperlinkki"/>
          </w:rPr>
          <w:t>https://www.ratsastus.fi/site/assets/files/26143/ohjeita_kansainvalisiin_kilpailuihin.pdf</w:t>
        </w:r>
      </w:hyperlink>
      <w:r w:rsidR="00F7343E">
        <w:t xml:space="preserve"> </w:t>
      </w:r>
      <w:r w:rsidR="00B23AAB">
        <w:t>(viitattu 29.3.2022)</w:t>
      </w:r>
      <w:r w:rsidR="00663011">
        <w:t xml:space="preserve">. Tämän ympärille on lähdetty rakentamaan ja lisäämään erikseen jojon tehtäviä, sekä muita mieleen tulleita asioita, joista tulee ratsastajan ja/tai jojon huolehtia eri kohdissa kilpailua. </w:t>
      </w:r>
    </w:p>
    <w:p w14:paraId="0505B4B9" w14:textId="77777777" w:rsidR="00BD51FC" w:rsidRDefault="00BD51FC"/>
    <w:p w14:paraId="6EF9FBB0" w14:textId="606138AE" w:rsidR="00BD51FC" w:rsidRDefault="00BD51FC">
      <w:r>
        <w:t>Taulukosta näkyy, onko asia ennen, jälkeen vain kisanaikana olevaa asiaa</w:t>
      </w:r>
      <w:r w:rsidR="004E44FD">
        <w:t xml:space="preserve"> ja</w:t>
      </w:r>
      <w:r>
        <w:t xml:space="preserve"> kuka siitä on vastuussa</w:t>
      </w:r>
      <w:r w:rsidR="004E44FD">
        <w:t xml:space="preserve">. Kohdat, jotka kuuluvat Jojolle on laatikot maalattu oranssilla ja teksti lihavoitu. </w:t>
      </w:r>
      <w:r w:rsidR="00A9058C">
        <w:t>Jo</w:t>
      </w:r>
      <w:r w:rsidR="004301C7">
        <w:t>idenkin asioiden vastuut ovat riippuvaisia siitä, onko Jojoa mukana kisassa vai ei. Mikäli ei, vastuussa on ratsastaja itse.</w:t>
      </w:r>
    </w:p>
    <w:p w14:paraId="4847EAE0" w14:textId="0A0A5FF5" w:rsidR="003B2E01" w:rsidRDefault="003B2E01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06"/>
        <w:gridCol w:w="1610"/>
        <w:gridCol w:w="3956"/>
        <w:gridCol w:w="1251"/>
        <w:gridCol w:w="805"/>
      </w:tblGrid>
      <w:tr w:rsidR="00BD51FC" w14:paraId="518876F7" w14:textId="77777777" w:rsidTr="00B62CCF">
        <w:tc>
          <w:tcPr>
            <w:tcW w:w="1949" w:type="dxa"/>
          </w:tcPr>
          <w:p w14:paraId="723F1E50" w14:textId="77777777" w:rsidR="003F5E94" w:rsidRDefault="003B2E01">
            <w:pPr>
              <w:rPr>
                <w:b/>
                <w:bCs/>
                <w:sz w:val="28"/>
                <w:szCs w:val="28"/>
              </w:rPr>
            </w:pPr>
            <w:r w:rsidRPr="003B2E01">
              <w:rPr>
                <w:b/>
                <w:bCs/>
                <w:sz w:val="28"/>
                <w:szCs w:val="28"/>
              </w:rPr>
              <w:t>Ennen/Kisassa/</w:t>
            </w:r>
          </w:p>
          <w:p w14:paraId="0DBF0192" w14:textId="43BAD9B7" w:rsidR="003B2E01" w:rsidRPr="003B2E01" w:rsidRDefault="003B2E01">
            <w:pPr>
              <w:rPr>
                <w:b/>
                <w:bCs/>
                <w:sz w:val="28"/>
                <w:szCs w:val="28"/>
              </w:rPr>
            </w:pPr>
            <w:r w:rsidRPr="003B2E01">
              <w:rPr>
                <w:b/>
                <w:bCs/>
                <w:sz w:val="28"/>
                <w:szCs w:val="28"/>
              </w:rPr>
              <w:t>Jälkeen</w:t>
            </w:r>
          </w:p>
        </w:tc>
        <w:tc>
          <w:tcPr>
            <w:tcW w:w="1566" w:type="dxa"/>
          </w:tcPr>
          <w:p w14:paraId="73ABE885" w14:textId="5EE6AB33" w:rsidR="003B2E01" w:rsidRPr="003B2E01" w:rsidRDefault="003B2E01">
            <w:pPr>
              <w:rPr>
                <w:b/>
                <w:bCs/>
                <w:sz w:val="28"/>
                <w:szCs w:val="28"/>
              </w:rPr>
            </w:pPr>
            <w:r w:rsidRPr="003B2E01">
              <w:rPr>
                <w:b/>
                <w:bCs/>
                <w:sz w:val="28"/>
                <w:szCs w:val="28"/>
              </w:rPr>
              <w:t>Kenen vastuulla</w:t>
            </w:r>
          </w:p>
        </w:tc>
        <w:tc>
          <w:tcPr>
            <w:tcW w:w="3838" w:type="dxa"/>
          </w:tcPr>
          <w:p w14:paraId="25043625" w14:textId="233FAE4B" w:rsidR="003B2E01" w:rsidRPr="003B2E01" w:rsidRDefault="003B2E01">
            <w:pPr>
              <w:rPr>
                <w:b/>
                <w:bCs/>
                <w:sz w:val="28"/>
                <w:szCs w:val="28"/>
              </w:rPr>
            </w:pPr>
            <w:r w:rsidRPr="003B2E01">
              <w:rPr>
                <w:b/>
                <w:bCs/>
                <w:sz w:val="28"/>
                <w:szCs w:val="28"/>
              </w:rPr>
              <w:t>Asia</w:t>
            </w:r>
          </w:p>
        </w:tc>
        <w:tc>
          <w:tcPr>
            <w:tcW w:w="1570" w:type="dxa"/>
          </w:tcPr>
          <w:p w14:paraId="57BB1608" w14:textId="77777777" w:rsidR="003F5E94" w:rsidRPr="00AF46BF" w:rsidRDefault="003B2E01">
            <w:pPr>
              <w:rPr>
                <w:b/>
                <w:bCs/>
                <w:sz w:val="24"/>
                <w:szCs w:val="24"/>
              </w:rPr>
            </w:pPr>
            <w:r w:rsidRPr="00AF46BF">
              <w:rPr>
                <w:b/>
                <w:bCs/>
                <w:sz w:val="24"/>
                <w:szCs w:val="24"/>
              </w:rPr>
              <w:t>Asian vahvistaja</w:t>
            </w:r>
          </w:p>
          <w:p w14:paraId="2D9DFEC9" w14:textId="7A7AE549" w:rsidR="003B2E01" w:rsidRPr="003B2E01" w:rsidRDefault="003B2E01">
            <w:pPr>
              <w:rPr>
                <w:b/>
                <w:bCs/>
                <w:sz w:val="28"/>
                <w:szCs w:val="28"/>
              </w:rPr>
            </w:pPr>
            <w:r w:rsidRPr="00AF46BF">
              <w:rPr>
                <w:b/>
                <w:bCs/>
                <w:sz w:val="24"/>
                <w:szCs w:val="24"/>
              </w:rPr>
              <w:t>/tarkistaja</w:t>
            </w:r>
          </w:p>
        </w:tc>
        <w:tc>
          <w:tcPr>
            <w:tcW w:w="705" w:type="dxa"/>
          </w:tcPr>
          <w:p w14:paraId="21443A97" w14:textId="0D0FDCEF" w:rsidR="003B2E01" w:rsidRPr="003B2E01" w:rsidRDefault="003B2E01">
            <w:pPr>
              <w:rPr>
                <w:b/>
                <w:bCs/>
                <w:sz w:val="28"/>
                <w:szCs w:val="28"/>
              </w:rPr>
            </w:pPr>
            <w:r w:rsidRPr="00AF46BF">
              <w:rPr>
                <w:b/>
                <w:bCs/>
                <w:sz w:val="24"/>
                <w:szCs w:val="24"/>
              </w:rPr>
              <w:t>Check</w:t>
            </w:r>
          </w:p>
        </w:tc>
      </w:tr>
      <w:tr w:rsidR="00B62CCF" w14:paraId="5358310B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60A9274E" w14:textId="79DB9120" w:rsidR="003F5E94" w:rsidRPr="003F5E94" w:rsidRDefault="003F5E94">
            <w:pPr>
              <w:rPr>
                <w:sz w:val="28"/>
                <w:szCs w:val="28"/>
              </w:rPr>
            </w:pPr>
            <w:r w:rsidRPr="003F5E94">
              <w:t>Ennen matkaa</w:t>
            </w:r>
          </w:p>
        </w:tc>
        <w:tc>
          <w:tcPr>
            <w:tcW w:w="1566" w:type="dxa"/>
          </w:tcPr>
          <w:p w14:paraId="5455D7A4" w14:textId="77777777" w:rsidR="003F5E94" w:rsidRPr="003B2E01" w:rsidRDefault="003F5E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8" w:type="dxa"/>
          </w:tcPr>
          <w:p w14:paraId="7C3E9587" w14:textId="77777777" w:rsidR="003F5E94" w:rsidRPr="003B2E01" w:rsidRDefault="003F5E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14:paraId="07FB4BEA" w14:textId="77777777" w:rsidR="003F5E94" w:rsidRPr="003B2E01" w:rsidRDefault="003F5E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4E9C0AD3" w14:textId="77777777" w:rsidR="003F5E94" w:rsidRPr="003B2E01" w:rsidRDefault="003F5E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2CCF" w14:paraId="4F1D7900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1F50C1CF" w14:textId="77777777" w:rsidR="003B2E01" w:rsidRDefault="003B2E01"/>
        </w:tc>
        <w:tc>
          <w:tcPr>
            <w:tcW w:w="1566" w:type="dxa"/>
          </w:tcPr>
          <w:p w14:paraId="7827D85F" w14:textId="22CEBBF3" w:rsidR="003B2E01" w:rsidRDefault="003B2E01">
            <w:r>
              <w:t>Ratsastaja</w:t>
            </w:r>
          </w:p>
        </w:tc>
        <w:tc>
          <w:tcPr>
            <w:tcW w:w="3838" w:type="dxa"/>
          </w:tcPr>
          <w:p w14:paraId="2BA49ADE" w14:textId="25C58EE5" w:rsidR="003B2E01" w:rsidRPr="003F5E94" w:rsidRDefault="003B2E01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Hevosen ja ratsastajan kilpailuluvat + Fei rekisteröinti (hevosella/ponilla edellytetään mikrosirua)</w:t>
            </w:r>
          </w:p>
        </w:tc>
        <w:tc>
          <w:tcPr>
            <w:tcW w:w="1570" w:type="dxa"/>
          </w:tcPr>
          <w:p w14:paraId="64D5EEEB" w14:textId="77777777" w:rsidR="003B2E01" w:rsidRDefault="003B2E01"/>
        </w:tc>
        <w:tc>
          <w:tcPr>
            <w:tcW w:w="705" w:type="dxa"/>
          </w:tcPr>
          <w:p w14:paraId="7E3B9704" w14:textId="77777777" w:rsidR="003B2E01" w:rsidRDefault="003B2E01"/>
        </w:tc>
      </w:tr>
      <w:tr w:rsidR="00B62CCF" w14:paraId="08356B63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7D04E7BC" w14:textId="77777777" w:rsidR="003B2E01" w:rsidRDefault="003B2E01"/>
        </w:tc>
        <w:tc>
          <w:tcPr>
            <w:tcW w:w="1566" w:type="dxa"/>
          </w:tcPr>
          <w:p w14:paraId="403B0D62" w14:textId="2B3426F4" w:rsidR="003B2E01" w:rsidRDefault="003B2E01">
            <w:r>
              <w:t>Ratsastaja</w:t>
            </w:r>
          </w:p>
        </w:tc>
        <w:tc>
          <w:tcPr>
            <w:tcW w:w="3838" w:type="dxa"/>
          </w:tcPr>
          <w:p w14:paraId="347D4CA2" w14:textId="1CE7C0AE" w:rsidR="003B2E01" w:rsidRPr="003F5E94" w:rsidRDefault="003B2E01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Rokotukset KV sääntöjen mukaan</w:t>
            </w:r>
          </w:p>
        </w:tc>
        <w:tc>
          <w:tcPr>
            <w:tcW w:w="1570" w:type="dxa"/>
          </w:tcPr>
          <w:p w14:paraId="45F1A922" w14:textId="77777777" w:rsidR="003B2E01" w:rsidRDefault="003B2E01"/>
        </w:tc>
        <w:tc>
          <w:tcPr>
            <w:tcW w:w="705" w:type="dxa"/>
          </w:tcPr>
          <w:p w14:paraId="62F265BA" w14:textId="77777777" w:rsidR="003B2E01" w:rsidRDefault="003B2E01"/>
        </w:tc>
      </w:tr>
      <w:tr w:rsidR="003F5E94" w14:paraId="3C7DAF0A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2FD5B535" w14:textId="77777777" w:rsidR="003B2E01" w:rsidRDefault="003B2E01"/>
        </w:tc>
        <w:tc>
          <w:tcPr>
            <w:tcW w:w="1566" w:type="dxa"/>
          </w:tcPr>
          <w:p w14:paraId="34957FA8" w14:textId="67F77E57" w:rsidR="003B2E01" w:rsidRDefault="003F5E94">
            <w:r>
              <w:t>Ratsastaja</w:t>
            </w:r>
          </w:p>
        </w:tc>
        <w:tc>
          <w:tcPr>
            <w:tcW w:w="3838" w:type="dxa"/>
          </w:tcPr>
          <w:p w14:paraId="664F1BDB" w14:textId="17415BBE" w:rsidR="003B2E01" w:rsidRPr="003F5E94" w:rsidRDefault="003B2E01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Fei-passi</w:t>
            </w:r>
            <w:r w:rsidR="00973FD6">
              <w:rPr>
                <w:sz w:val="25"/>
                <w:szCs w:val="25"/>
              </w:rPr>
              <w:t>, ja sen voimassaolo</w:t>
            </w:r>
          </w:p>
        </w:tc>
        <w:tc>
          <w:tcPr>
            <w:tcW w:w="1570" w:type="dxa"/>
          </w:tcPr>
          <w:p w14:paraId="03EC99DF" w14:textId="77777777" w:rsidR="003B2E01" w:rsidRDefault="003B2E01"/>
        </w:tc>
        <w:tc>
          <w:tcPr>
            <w:tcW w:w="705" w:type="dxa"/>
          </w:tcPr>
          <w:p w14:paraId="26D7B669" w14:textId="77777777" w:rsidR="003B2E01" w:rsidRDefault="003B2E01"/>
        </w:tc>
      </w:tr>
      <w:tr w:rsidR="00FA638E" w14:paraId="724D0AA0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1E2B4E12" w14:textId="77777777" w:rsidR="00FA638E" w:rsidRDefault="00FA638E"/>
        </w:tc>
        <w:tc>
          <w:tcPr>
            <w:tcW w:w="1566" w:type="dxa"/>
          </w:tcPr>
          <w:p w14:paraId="7E5EDCAE" w14:textId="526B45C7" w:rsidR="00FA638E" w:rsidRDefault="00FA638E">
            <w:r>
              <w:t>Ratsastaja</w:t>
            </w:r>
          </w:p>
        </w:tc>
        <w:tc>
          <w:tcPr>
            <w:tcW w:w="3838" w:type="dxa"/>
          </w:tcPr>
          <w:p w14:paraId="1844FEBE" w14:textId="41DC5F51" w:rsidR="00FA638E" w:rsidRPr="003F5E94" w:rsidRDefault="00FA638E" w:rsidP="003F5E9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Henkilö passit, ja niiden voimassaolo</w:t>
            </w:r>
          </w:p>
        </w:tc>
        <w:tc>
          <w:tcPr>
            <w:tcW w:w="1570" w:type="dxa"/>
          </w:tcPr>
          <w:p w14:paraId="29ED787F" w14:textId="77777777" w:rsidR="00FA638E" w:rsidRDefault="00FA638E"/>
        </w:tc>
        <w:tc>
          <w:tcPr>
            <w:tcW w:w="705" w:type="dxa"/>
          </w:tcPr>
          <w:p w14:paraId="16345FD4" w14:textId="77777777" w:rsidR="00FA638E" w:rsidRDefault="00FA638E"/>
        </w:tc>
      </w:tr>
      <w:tr w:rsidR="00B62CCF" w14:paraId="4FD5881B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141A7E83" w14:textId="77777777" w:rsidR="003B2E01" w:rsidRDefault="003B2E01"/>
        </w:tc>
        <w:tc>
          <w:tcPr>
            <w:tcW w:w="1566" w:type="dxa"/>
          </w:tcPr>
          <w:p w14:paraId="5774227B" w14:textId="124324FA" w:rsidR="003B2E01" w:rsidRDefault="003B2E01">
            <w:r>
              <w:t>Ratsastaja</w:t>
            </w:r>
          </w:p>
        </w:tc>
        <w:tc>
          <w:tcPr>
            <w:tcW w:w="3838" w:type="dxa"/>
          </w:tcPr>
          <w:p w14:paraId="1D5BC00C" w14:textId="7E3FE66D" w:rsidR="003B2E01" w:rsidRPr="003F5E94" w:rsidRDefault="003B2E01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Traces (Trade Control and Expert System), aikaisintaan 48 h ennen matkaa, vain virkaeläinlääkäri voi tehdä</w:t>
            </w:r>
          </w:p>
        </w:tc>
        <w:tc>
          <w:tcPr>
            <w:tcW w:w="1570" w:type="dxa"/>
          </w:tcPr>
          <w:p w14:paraId="63E34D65" w14:textId="77777777" w:rsidR="003B2E01" w:rsidRDefault="003B2E01"/>
        </w:tc>
        <w:tc>
          <w:tcPr>
            <w:tcW w:w="705" w:type="dxa"/>
          </w:tcPr>
          <w:p w14:paraId="221D0F02" w14:textId="77777777" w:rsidR="003B2E01" w:rsidRDefault="003B2E01"/>
        </w:tc>
      </w:tr>
      <w:tr w:rsidR="00B62CCF" w14:paraId="1308B180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52E6F36B" w14:textId="77777777" w:rsidR="003B2E01" w:rsidRDefault="003B2E01"/>
        </w:tc>
        <w:tc>
          <w:tcPr>
            <w:tcW w:w="1566" w:type="dxa"/>
          </w:tcPr>
          <w:p w14:paraId="01152239" w14:textId="2EB913B1" w:rsidR="003B2E01" w:rsidRDefault="003F5E94">
            <w:r>
              <w:t>Ratsastaja</w:t>
            </w:r>
          </w:p>
        </w:tc>
        <w:tc>
          <w:tcPr>
            <w:tcW w:w="3838" w:type="dxa"/>
          </w:tcPr>
          <w:p w14:paraId="22CE89B9" w14:textId="7F859BA6" w:rsidR="003B2E01" w:rsidRPr="003F5E94" w:rsidRDefault="003B2E01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Ponien Fei-mittaus todistus</w:t>
            </w:r>
          </w:p>
        </w:tc>
        <w:tc>
          <w:tcPr>
            <w:tcW w:w="1570" w:type="dxa"/>
          </w:tcPr>
          <w:p w14:paraId="68864DB4" w14:textId="77777777" w:rsidR="003B2E01" w:rsidRDefault="003B2E01"/>
        </w:tc>
        <w:tc>
          <w:tcPr>
            <w:tcW w:w="705" w:type="dxa"/>
          </w:tcPr>
          <w:p w14:paraId="035FF362" w14:textId="77777777" w:rsidR="003B2E01" w:rsidRDefault="003B2E01"/>
        </w:tc>
      </w:tr>
      <w:tr w:rsidR="00B62CCF" w14:paraId="009D26DC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7746337D" w14:textId="77777777" w:rsidR="003B2E01" w:rsidRDefault="003B2E01"/>
        </w:tc>
        <w:tc>
          <w:tcPr>
            <w:tcW w:w="1566" w:type="dxa"/>
          </w:tcPr>
          <w:p w14:paraId="5B322C6F" w14:textId="5B0D2FDC" w:rsidR="003B2E01" w:rsidRDefault="003F5E94">
            <w:r>
              <w:t>Ratsastaja</w:t>
            </w:r>
          </w:p>
        </w:tc>
        <w:tc>
          <w:tcPr>
            <w:tcW w:w="3838" w:type="dxa"/>
          </w:tcPr>
          <w:p w14:paraId="2EDF7910" w14:textId="49D7D6F3" w:rsidR="00D138BF" w:rsidRPr="003F5E94" w:rsidRDefault="00D138BF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 xml:space="preserve">Kansainvälinen sairasvakuutuskortti </w:t>
            </w:r>
          </w:p>
        </w:tc>
        <w:tc>
          <w:tcPr>
            <w:tcW w:w="1570" w:type="dxa"/>
          </w:tcPr>
          <w:p w14:paraId="4E343361" w14:textId="77777777" w:rsidR="003B2E01" w:rsidRDefault="003B2E01"/>
        </w:tc>
        <w:tc>
          <w:tcPr>
            <w:tcW w:w="705" w:type="dxa"/>
          </w:tcPr>
          <w:p w14:paraId="43A3DE8A" w14:textId="77777777" w:rsidR="003B2E01" w:rsidRDefault="003B2E01"/>
        </w:tc>
      </w:tr>
      <w:tr w:rsidR="00B62CCF" w14:paraId="3800EEA4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274451C4" w14:textId="77777777" w:rsidR="002772BA" w:rsidRDefault="002772BA"/>
        </w:tc>
        <w:tc>
          <w:tcPr>
            <w:tcW w:w="1566" w:type="dxa"/>
          </w:tcPr>
          <w:p w14:paraId="03018AFF" w14:textId="2BA20A1B" w:rsidR="002772BA" w:rsidRDefault="003F5E94">
            <w:r>
              <w:t>Ratsastaja</w:t>
            </w:r>
          </w:p>
        </w:tc>
        <w:tc>
          <w:tcPr>
            <w:tcW w:w="3838" w:type="dxa"/>
          </w:tcPr>
          <w:p w14:paraId="4CA4BE87" w14:textId="77777777" w:rsidR="002772BA" w:rsidRPr="003F5E94" w:rsidRDefault="002772BA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Vakuutukset</w:t>
            </w:r>
          </w:p>
          <w:p w14:paraId="029D4503" w14:textId="77777777" w:rsidR="00732FA8" w:rsidRPr="003F5E94" w:rsidRDefault="002772BA" w:rsidP="003F5E94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tarkista matkavakuutuksen kattavuus</w:t>
            </w:r>
          </w:p>
          <w:p w14:paraId="0638F005" w14:textId="77777777" w:rsidR="002772BA" w:rsidRPr="003F5E94" w:rsidRDefault="002772BA" w:rsidP="003F5E94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hevosen mahdollinen vakuutus ulkomailla</w:t>
            </w:r>
          </w:p>
          <w:p w14:paraId="6D3E145A" w14:textId="7AEE75D9" w:rsidR="00732FA8" w:rsidRPr="003F5E94" w:rsidRDefault="00732FA8" w:rsidP="003F5E94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Kuljetuskaluston vakuutukset ulkomailla</w:t>
            </w:r>
          </w:p>
        </w:tc>
        <w:tc>
          <w:tcPr>
            <w:tcW w:w="1570" w:type="dxa"/>
          </w:tcPr>
          <w:p w14:paraId="019FB7FD" w14:textId="77777777" w:rsidR="002772BA" w:rsidRDefault="002772BA"/>
        </w:tc>
        <w:tc>
          <w:tcPr>
            <w:tcW w:w="705" w:type="dxa"/>
          </w:tcPr>
          <w:p w14:paraId="67620FB1" w14:textId="77777777" w:rsidR="002772BA" w:rsidRDefault="002772BA"/>
        </w:tc>
      </w:tr>
      <w:tr w:rsidR="00B62CCF" w14:paraId="4649E326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4C740E06" w14:textId="77777777" w:rsidR="003B2E01" w:rsidRDefault="003B2E01"/>
        </w:tc>
        <w:tc>
          <w:tcPr>
            <w:tcW w:w="1566" w:type="dxa"/>
          </w:tcPr>
          <w:p w14:paraId="1B4AD619" w14:textId="6DFAB878" w:rsidR="003B2E01" w:rsidRDefault="008F1FD7">
            <w:r>
              <w:t>Ratsastaja</w:t>
            </w:r>
          </w:p>
        </w:tc>
        <w:tc>
          <w:tcPr>
            <w:tcW w:w="3838" w:type="dxa"/>
          </w:tcPr>
          <w:p w14:paraId="21042F5C" w14:textId="3A1E0A8C" w:rsidR="003B2E01" w:rsidRPr="003F5E94" w:rsidRDefault="00D138BF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 xml:space="preserve">Muita mahdollisia verikokeita hevosesta, esim. Liettua ja Unkari vaatii (testien tekeminen ruokavirasto tarvitsee kaksi viikkoa) </w:t>
            </w:r>
            <w:r w:rsidRPr="003F5E94">
              <w:rPr>
                <w:sz w:val="25"/>
                <w:szCs w:val="25"/>
              </w:rPr>
              <w:lastRenderedPageBreak/>
              <w:t>kv</w:t>
            </w:r>
            <w:r w:rsidRPr="003F5E94">
              <w:rPr>
                <w:sz w:val="25"/>
                <w:szCs w:val="25"/>
              </w:rPr>
              <w:t>-</w:t>
            </w:r>
            <w:r w:rsidRPr="003F5E94">
              <w:rPr>
                <w:sz w:val="25"/>
                <w:szCs w:val="25"/>
              </w:rPr>
              <w:t>kilpailukutsusta löytyy vaatimukset.</w:t>
            </w:r>
          </w:p>
        </w:tc>
        <w:tc>
          <w:tcPr>
            <w:tcW w:w="1570" w:type="dxa"/>
          </w:tcPr>
          <w:p w14:paraId="3899B1B1" w14:textId="77777777" w:rsidR="003B2E01" w:rsidRDefault="003B2E01"/>
        </w:tc>
        <w:tc>
          <w:tcPr>
            <w:tcW w:w="705" w:type="dxa"/>
          </w:tcPr>
          <w:p w14:paraId="7B42A1E6" w14:textId="77777777" w:rsidR="003B2E01" w:rsidRDefault="003B2E01"/>
        </w:tc>
      </w:tr>
      <w:tr w:rsidR="00B62CCF" w14:paraId="418913D5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64A72AE4" w14:textId="77777777" w:rsidR="003B2E01" w:rsidRDefault="003B2E01"/>
        </w:tc>
        <w:tc>
          <w:tcPr>
            <w:tcW w:w="1566" w:type="dxa"/>
          </w:tcPr>
          <w:p w14:paraId="7C256263" w14:textId="22755BE3" w:rsidR="003B2E01" w:rsidRDefault="008F1FD7">
            <w:r>
              <w:t>Ra</w:t>
            </w:r>
            <w:r w:rsidR="00C01380">
              <w:t>tsastaja</w:t>
            </w:r>
          </w:p>
        </w:tc>
        <w:tc>
          <w:tcPr>
            <w:tcW w:w="3838" w:type="dxa"/>
          </w:tcPr>
          <w:p w14:paraId="413C6FF1" w14:textId="70C82D8A" w:rsidR="003B2E01" w:rsidRPr="003F5E94" w:rsidRDefault="00D138BF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Kengitys, ei juuri ennen matkaa</w:t>
            </w:r>
            <w:r w:rsidR="00C01380">
              <w:rPr>
                <w:sz w:val="25"/>
                <w:szCs w:val="25"/>
              </w:rPr>
              <w:t>. Tarkista onko nurmi vai hiekka areena, hokit!</w:t>
            </w:r>
          </w:p>
        </w:tc>
        <w:tc>
          <w:tcPr>
            <w:tcW w:w="1570" w:type="dxa"/>
          </w:tcPr>
          <w:p w14:paraId="469F53AE" w14:textId="77777777" w:rsidR="003B2E01" w:rsidRDefault="003B2E01"/>
        </w:tc>
        <w:tc>
          <w:tcPr>
            <w:tcW w:w="705" w:type="dxa"/>
          </w:tcPr>
          <w:p w14:paraId="695A1FF6" w14:textId="77777777" w:rsidR="003B2E01" w:rsidRDefault="003B2E01"/>
        </w:tc>
      </w:tr>
      <w:tr w:rsidR="00B62CCF" w14:paraId="60FB9E2D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614D102D" w14:textId="77777777" w:rsidR="003B2E01" w:rsidRDefault="003B2E01"/>
        </w:tc>
        <w:tc>
          <w:tcPr>
            <w:tcW w:w="1566" w:type="dxa"/>
          </w:tcPr>
          <w:p w14:paraId="6472729A" w14:textId="1076E7B2" w:rsidR="003B2E01" w:rsidRDefault="00732FF6">
            <w:r>
              <w:t>Ratsastajat</w:t>
            </w:r>
          </w:p>
        </w:tc>
        <w:tc>
          <w:tcPr>
            <w:tcW w:w="3838" w:type="dxa"/>
          </w:tcPr>
          <w:p w14:paraId="77D089CD" w14:textId="77777777" w:rsidR="002772BA" w:rsidRPr="003F5E94" w:rsidRDefault="00D138BF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 xml:space="preserve">Matkasuunnitelma: yksin, yhdessä, traileri/hevosauto, läpikulkumaiden vaatimukset näissä sekä reittisuunnitelma (matalat sillat tms selvitys) ja pysähdys/yöpymispaikat. </w:t>
            </w:r>
          </w:p>
          <w:p w14:paraId="6723A80C" w14:textId="5961220D" w:rsidR="002772BA" w:rsidRPr="003F5E94" w:rsidRDefault="00D138BF" w:rsidP="003F5E94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Tietullit</w:t>
            </w:r>
            <w:r w:rsidR="002772BA" w:rsidRPr="003F5E94">
              <w:rPr>
                <w:sz w:val="25"/>
                <w:szCs w:val="25"/>
              </w:rPr>
              <w:t xml:space="preserve"> </w:t>
            </w:r>
          </w:p>
          <w:p w14:paraId="15A35923" w14:textId="791B9F07" w:rsidR="003B2E01" w:rsidRPr="003F5E94" w:rsidRDefault="002772BA" w:rsidP="003F5E94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(SRL laiva edut)</w:t>
            </w:r>
          </w:p>
        </w:tc>
        <w:tc>
          <w:tcPr>
            <w:tcW w:w="1570" w:type="dxa"/>
          </w:tcPr>
          <w:p w14:paraId="369F495D" w14:textId="77777777" w:rsidR="003B2E01" w:rsidRDefault="003B2E01"/>
        </w:tc>
        <w:tc>
          <w:tcPr>
            <w:tcW w:w="705" w:type="dxa"/>
          </w:tcPr>
          <w:p w14:paraId="17CE50BA" w14:textId="77777777" w:rsidR="003B2E01" w:rsidRDefault="003B2E01"/>
        </w:tc>
      </w:tr>
      <w:tr w:rsidR="00BD51FC" w14:paraId="0C43D183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1DDCAA1F" w14:textId="77777777" w:rsidR="003B2E01" w:rsidRDefault="003B2E01"/>
        </w:tc>
        <w:tc>
          <w:tcPr>
            <w:tcW w:w="1566" w:type="dxa"/>
            <w:shd w:val="clear" w:color="auto" w:fill="F4B083" w:themeFill="accent2" w:themeFillTint="99"/>
          </w:tcPr>
          <w:p w14:paraId="35772D52" w14:textId="1C982E3C" w:rsidR="003B2E01" w:rsidRPr="00BD51FC" w:rsidRDefault="00B61A24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>Ratsastaja sekä Jojo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38127643" w14:textId="4DE720D0" w:rsidR="003B2E01" w:rsidRPr="00BD51FC" w:rsidRDefault="002772BA" w:rsidP="003F5E94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Fei:n kilpailukutsuun tutustuminen, tarkista kutsu useampaan kertaan, muutoksia saattaa tulla vielä kilpailuviikolla. Viimeisin versio aina FEI:n database.</w:t>
            </w:r>
            <w:r w:rsidR="00732FA8" w:rsidRPr="00BD51FC">
              <w:rPr>
                <w:b/>
                <w:bCs/>
                <w:sz w:val="25"/>
                <w:szCs w:val="25"/>
              </w:rPr>
              <w:t xml:space="preserve"> Tutustu myös maan sääntöihin, kunniakierr</w:t>
            </w:r>
            <w:r w:rsidR="004F1CB4" w:rsidRPr="00BD51FC">
              <w:rPr>
                <w:b/>
                <w:bCs/>
                <w:sz w:val="25"/>
                <w:szCs w:val="25"/>
              </w:rPr>
              <w:t>o</w:t>
            </w:r>
            <w:r w:rsidR="00732FA8" w:rsidRPr="00BD51FC">
              <w:rPr>
                <w:b/>
                <w:bCs/>
                <w:sz w:val="25"/>
                <w:szCs w:val="25"/>
              </w:rPr>
              <w:t>s saatetaan tehdä erisuuntaan eri maissa</w:t>
            </w:r>
          </w:p>
        </w:tc>
        <w:tc>
          <w:tcPr>
            <w:tcW w:w="1570" w:type="dxa"/>
          </w:tcPr>
          <w:p w14:paraId="374FA927" w14:textId="77777777" w:rsidR="003B2E01" w:rsidRDefault="003B2E01"/>
        </w:tc>
        <w:tc>
          <w:tcPr>
            <w:tcW w:w="705" w:type="dxa"/>
          </w:tcPr>
          <w:p w14:paraId="06191B95" w14:textId="77777777" w:rsidR="003B2E01" w:rsidRDefault="003B2E01"/>
        </w:tc>
      </w:tr>
      <w:tr w:rsidR="00291061" w14:paraId="18D38A52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22D05AAB" w14:textId="77777777" w:rsidR="00291061" w:rsidRDefault="00291061"/>
        </w:tc>
        <w:tc>
          <w:tcPr>
            <w:tcW w:w="1566" w:type="dxa"/>
            <w:shd w:val="clear" w:color="auto" w:fill="F4B083" w:themeFill="accent2" w:themeFillTint="99"/>
          </w:tcPr>
          <w:p w14:paraId="2E3323A5" w14:textId="2BA6409A" w:rsidR="00291061" w:rsidRPr="00BD51FC" w:rsidRDefault="00283C5B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>Jojo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2E0642D6" w14:textId="77777777" w:rsidR="00291061" w:rsidRPr="00BD51FC" w:rsidRDefault="00283C5B" w:rsidP="003F5E94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Ennakko info</w:t>
            </w:r>
          </w:p>
          <w:p w14:paraId="727884E3" w14:textId="77777777" w:rsidR="00283C5B" w:rsidRPr="00BD51FC" w:rsidRDefault="00283C5B" w:rsidP="00283C5B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säännöt</w:t>
            </w:r>
          </w:p>
          <w:p w14:paraId="7CD930B2" w14:textId="77777777" w:rsidR="00283C5B" w:rsidRPr="00BD51FC" w:rsidRDefault="00283C5B" w:rsidP="00283C5B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toimintatavat</w:t>
            </w:r>
          </w:p>
          <w:p w14:paraId="0D4E3F4B" w14:textId="77777777" w:rsidR="00283C5B" w:rsidRPr="00BD51FC" w:rsidRDefault="00283C5B" w:rsidP="00283C5B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kilpailunkulku</w:t>
            </w:r>
          </w:p>
          <w:p w14:paraId="7AEB3C64" w14:textId="26B5CD41" w:rsidR="002606FA" w:rsidRPr="00BD51FC" w:rsidRDefault="002606FA" w:rsidP="00283C5B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aikataulu</w:t>
            </w:r>
          </w:p>
        </w:tc>
        <w:tc>
          <w:tcPr>
            <w:tcW w:w="1570" w:type="dxa"/>
          </w:tcPr>
          <w:p w14:paraId="2D78C529" w14:textId="77777777" w:rsidR="00291061" w:rsidRDefault="00291061"/>
        </w:tc>
        <w:tc>
          <w:tcPr>
            <w:tcW w:w="705" w:type="dxa"/>
          </w:tcPr>
          <w:p w14:paraId="0D30810D" w14:textId="77777777" w:rsidR="00291061" w:rsidRDefault="00291061"/>
        </w:tc>
      </w:tr>
      <w:tr w:rsidR="00BD51FC" w14:paraId="4DFE7912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4DD4E2E1" w14:textId="77777777" w:rsidR="003B2E01" w:rsidRDefault="003B2E01"/>
        </w:tc>
        <w:tc>
          <w:tcPr>
            <w:tcW w:w="1566" w:type="dxa"/>
            <w:shd w:val="clear" w:color="auto" w:fill="F4B083" w:themeFill="accent2" w:themeFillTint="99"/>
          </w:tcPr>
          <w:p w14:paraId="7B10AE59" w14:textId="6A606AA3" w:rsidR="003B2E01" w:rsidRPr="00BD51FC" w:rsidRDefault="007C6A4F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>Ratsastaja ja Jojo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49FD79A7" w14:textId="273C1D8E" w:rsidR="003B2E01" w:rsidRPr="00BD51FC" w:rsidRDefault="002772BA" w:rsidP="003F5E94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VET check (eläinlääkärintarkastus) harjoittelua etukäteen.</w:t>
            </w:r>
          </w:p>
        </w:tc>
        <w:tc>
          <w:tcPr>
            <w:tcW w:w="1570" w:type="dxa"/>
          </w:tcPr>
          <w:p w14:paraId="1C30D61C" w14:textId="77777777" w:rsidR="003B2E01" w:rsidRDefault="003B2E01"/>
        </w:tc>
        <w:tc>
          <w:tcPr>
            <w:tcW w:w="705" w:type="dxa"/>
          </w:tcPr>
          <w:p w14:paraId="1892ACDE" w14:textId="77777777" w:rsidR="003B2E01" w:rsidRDefault="003B2E01"/>
        </w:tc>
      </w:tr>
      <w:tr w:rsidR="00B62CCF" w14:paraId="2FFD72EB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17FFE991" w14:textId="77777777" w:rsidR="003B2E01" w:rsidRDefault="003B2E01"/>
        </w:tc>
        <w:tc>
          <w:tcPr>
            <w:tcW w:w="1566" w:type="dxa"/>
          </w:tcPr>
          <w:p w14:paraId="4FB028F4" w14:textId="25702F30" w:rsidR="003B2E01" w:rsidRDefault="001028D7">
            <w:r>
              <w:t>Ratsastaja</w:t>
            </w:r>
          </w:p>
        </w:tc>
        <w:tc>
          <w:tcPr>
            <w:tcW w:w="3838" w:type="dxa"/>
          </w:tcPr>
          <w:p w14:paraId="34200B35" w14:textId="0AE4E786" w:rsidR="003B2E01" w:rsidRPr="003F5E94" w:rsidRDefault="002772BA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Fei SportApp, täältä löytyy kansainvälisien kilpailujen kutsuja</w:t>
            </w:r>
          </w:p>
        </w:tc>
        <w:tc>
          <w:tcPr>
            <w:tcW w:w="1570" w:type="dxa"/>
          </w:tcPr>
          <w:p w14:paraId="4C5ABFAD" w14:textId="77777777" w:rsidR="003B2E01" w:rsidRDefault="003B2E01"/>
        </w:tc>
        <w:tc>
          <w:tcPr>
            <w:tcW w:w="705" w:type="dxa"/>
          </w:tcPr>
          <w:p w14:paraId="50783E5E" w14:textId="77777777" w:rsidR="003B2E01" w:rsidRDefault="003B2E01"/>
        </w:tc>
      </w:tr>
      <w:tr w:rsidR="00B62CCF" w14:paraId="2E6EB721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6BD5C182" w14:textId="77777777" w:rsidR="003B2E01" w:rsidRDefault="003B2E01"/>
        </w:tc>
        <w:tc>
          <w:tcPr>
            <w:tcW w:w="1566" w:type="dxa"/>
          </w:tcPr>
          <w:p w14:paraId="026D8C85" w14:textId="2A46EE02" w:rsidR="003B2E01" w:rsidRDefault="000249E8">
            <w:r>
              <w:t>Ratsastaja</w:t>
            </w:r>
          </w:p>
        </w:tc>
        <w:tc>
          <w:tcPr>
            <w:tcW w:w="3838" w:type="dxa"/>
          </w:tcPr>
          <w:p w14:paraId="3FB47A32" w14:textId="2BF6B801" w:rsidR="003B2E01" w:rsidRPr="003F5E94" w:rsidRDefault="002772BA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Ratsastajan doping, KAMU app</w:t>
            </w:r>
            <w:r w:rsidRPr="003F5E94">
              <w:rPr>
                <w:sz w:val="25"/>
                <w:szCs w:val="25"/>
              </w:rPr>
              <w:t>. Hevosen doping (Fei)</w:t>
            </w:r>
          </w:p>
        </w:tc>
        <w:tc>
          <w:tcPr>
            <w:tcW w:w="1570" w:type="dxa"/>
          </w:tcPr>
          <w:p w14:paraId="09C0ACA2" w14:textId="77777777" w:rsidR="003B2E01" w:rsidRDefault="003B2E01"/>
        </w:tc>
        <w:tc>
          <w:tcPr>
            <w:tcW w:w="705" w:type="dxa"/>
          </w:tcPr>
          <w:p w14:paraId="3FAB6C83" w14:textId="77777777" w:rsidR="003B2E01" w:rsidRDefault="003B2E01"/>
        </w:tc>
      </w:tr>
      <w:tr w:rsidR="00B62CCF" w14:paraId="6BBA4AAF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317F5185" w14:textId="77777777" w:rsidR="003B2E01" w:rsidRDefault="003B2E01"/>
        </w:tc>
        <w:tc>
          <w:tcPr>
            <w:tcW w:w="1566" w:type="dxa"/>
          </w:tcPr>
          <w:p w14:paraId="7C67377A" w14:textId="08558DE3" w:rsidR="003B2E01" w:rsidRDefault="000249E8">
            <w:r>
              <w:t>Ratsastaja</w:t>
            </w:r>
          </w:p>
        </w:tc>
        <w:tc>
          <w:tcPr>
            <w:tcW w:w="3838" w:type="dxa"/>
          </w:tcPr>
          <w:p w14:paraId="1EC82D32" w14:textId="498F7F3F" w:rsidR="003B2E01" w:rsidRPr="003F5E94" w:rsidRDefault="002772BA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Tarkista kyseisen maan lait dopingia varten, maan lait menevät FEI:n sääntöjen edelle.</w:t>
            </w:r>
          </w:p>
        </w:tc>
        <w:tc>
          <w:tcPr>
            <w:tcW w:w="1570" w:type="dxa"/>
          </w:tcPr>
          <w:p w14:paraId="007AA3F8" w14:textId="77777777" w:rsidR="003B2E01" w:rsidRDefault="003B2E01"/>
        </w:tc>
        <w:tc>
          <w:tcPr>
            <w:tcW w:w="705" w:type="dxa"/>
          </w:tcPr>
          <w:p w14:paraId="7BF11B89" w14:textId="77777777" w:rsidR="003B2E01" w:rsidRDefault="003B2E01"/>
        </w:tc>
      </w:tr>
      <w:tr w:rsidR="00B62CCF" w14:paraId="690225C9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364D1740" w14:textId="77777777" w:rsidR="003B2E01" w:rsidRDefault="003B2E01"/>
        </w:tc>
        <w:tc>
          <w:tcPr>
            <w:tcW w:w="1566" w:type="dxa"/>
          </w:tcPr>
          <w:p w14:paraId="4681BA1B" w14:textId="25A23FE7" w:rsidR="003B2E01" w:rsidRDefault="00D061C2">
            <w:r>
              <w:t>Ratsastaja + SRL</w:t>
            </w:r>
          </w:p>
        </w:tc>
        <w:tc>
          <w:tcPr>
            <w:tcW w:w="3838" w:type="dxa"/>
          </w:tcPr>
          <w:p w14:paraId="79CD7F10" w14:textId="002DCFBE" w:rsidR="003B2E01" w:rsidRPr="003F5E94" w:rsidRDefault="002772BA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 xml:space="preserve">Ilmoittautumiset: edustuskilpailussa SRL hoitaa, muuten itse tai Mintun kautta, kaikki kv-kilpailut SRL:n kautta- poikkeus CSI3* ja siitä ylöspäin, ratsastaja voi itse käyttää </w:t>
            </w:r>
            <w:r w:rsidRPr="003F5E94">
              <w:rPr>
                <w:sz w:val="25"/>
                <w:szCs w:val="25"/>
              </w:rPr>
              <w:lastRenderedPageBreak/>
              <w:t>FEI:n invitation systeemiä ja lisätä entrynsä systeemiin hevosineen (&lt;- nämäkin SRL:n täytyy vahvistaa) (tällä hetkellä KIPAan ei ole lisätty kv-kilpailuja koronan vuoksi, ollut aika vähän kilpailijoita. Vuodesta 2022 ei ole vielä sovittu miten niiden kanssa tehdään-tuleeko kv-kilpailut taas KIPA:an ja ratsastajat hoitavat sinne itse ilmoittautumisensa vai jatketaanko sähköposti systeemillä.) KIPA:n kautta ilmoittautuminen helppoa, koska KIPA tarkistaa jäsenyydet ja kilpailuluvat het</w:t>
            </w:r>
            <w:r w:rsidRPr="003F5E94">
              <w:rPr>
                <w:sz w:val="25"/>
                <w:szCs w:val="25"/>
              </w:rPr>
              <w:t>i</w:t>
            </w:r>
          </w:p>
        </w:tc>
        <w:tc>
          <w:tcPr>
            <w:tcW w:w="1570" w:type="dxa"/>
          </w:tcPr>
          <w:p w14:paraId="5B90802C" w14:textId="77777777" w:rsidR="003B2E01" w:rsidRDefault="003B2E01"/>
        </w:tc>
        <w:tc>
          <w:tcPr>
            <w:tcW w:w="705" w:type="dxa"/>
          </w:tcPr>
          <w:p w14:paraId="5191FF76" w14:textId="77777777" w:rsidR="003B2E01" w:rsidRDefault="003B2E01"/>
        </w:tc>
      </w:tr>
      <w:tr w:rsidR="00B62CCF" w14:paraId="164DC12A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28553FF1" w14:textId="77777777" w:rsidR="003B2E01" w:rsidRDefault="003B2E01"/>
        </w:tc>
        <w:tc>
          <w:tcPr>
            <w:tcW w:w="1566" w:type="dxa"/>
          </w:tcPr>
          <w:p w14:paraId="6982C9E7" w14:textId="48080ECC" w:rsidR="003B2E01" w:rsidRDefault="00AA0B6F">
            <w:r>
              <w:t>Ratsastaja</w:t>
            </w:r>
          </w:p>
        </w:tc>
        <w:tc>
          <w:tcPr>
            <w:tcW w:w="3838" w:type="dxa"/>
          </w:tcPr>
          <w:p w14:paraId="59889C73" w14:textId="5C7A3764" w:rsidR="003B2E01" w:rsidRPr="003F5E94" w:rsidRDefault="002772BA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Mitä kvaaleja tarvitaan osallistumiseen kansainväliseen kilpailuun</w:t>
            </w:r>
          </w:p>
        </w:tc>
        <w:tc>
          <w:tcPr>
            <w:tcW w:w="1570" w:type="dxa"/>
          </w:tcPr>
          <w:p w14:paraId="68E6D971" w14:textId="77777777" w:rsidR="003B2E01" w:rsidRDefault="003B2E01"/>
        </w:tc>
        <w:tc>
          <w:tcPr>
            <w:tcW w:w="705" w:type="dxa"/>
          </w:tcPr>
          <w:p w14:paraId="7B30B2F1" w14:textId="77777777" w:rsidR="003B2E01" w:rsidRDefault="003B2E01"/>
        </w:tc>
      </w:tr>
      <w:tr w:rsidR="00B62CCF" w14:paraId="274B5A55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18418F69" w14:textId="77777777" w:rsidR="003B2E01" w:rsidRDefault="003B2E01"/>
        </w:tc>
        <w:tc>
          <w:tcPr>
            <w:tcW w:w="1566" w:type="dxa"/>
          </w:tcPr>
          <w:p w14:paraId="26276E29" w14:textId="0FEC79AA" w:rsidR="003B2E01" w:rsidRDefault="00AA0B6F">
            <w:r>
              <w:t>Ratsastaja</w:t>
            </w:r>
          </w:p>
        </w:tc>
        <w:tc>
          <w:tcPr>
            <w:tcW w:w="3838" w:type="dxa"/>
          </w:tcPr>
          <w:p w14:paraId="51B9EB84" w14:textId="113AA091" w:rsidR="003B2E01" w:rsidRPr="003F5E94" w:rsidRDefault="002772BA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Aloita ajoissa hevosen kuumeen mittaaminen ja merkkaa ne HorseAppiin. (Aloita myös juottaminen ajoissa)</w:t>
            </w:r>
          </w:p>
        </w:tc>
        <w:tc>
          <w:tcPr>
            <w:tcW w:w="1570" w:type="dxa"/>
          </w:tcPr>
          <w:p w14:paraId="648D11E0" w14:textId="77777777" w:rsidR="003B2E01" w:rsidRDefault="003B2E01"/>
        </w:tc>
        <w:tc>
          <w:tcPr>
            <w:tcW w:w="705" w:type="dxa"/>
          </w:tcPr>
          <w:p w14:paraId="12F39FEF" w14:textId="77777777" w:rsidR="003B2E01" w:rsidRDefault="003B2E01"/>
        </w:tc>
      </w:tr>
      <w:tr w:rsidR="00BD51FC" w14:paraId="74923710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31B33600" w14:textId="77777777" w:rsidR="003B2E01" w:rsidRDefault="003B2E01"/>
        </w:tc>
        <w:tc>
          <w:tcPr>
            <w:tcW w:w="1566" w:type="dxa"/>
            <w:shd w:val="clear" w:color="auto" w:fill="F4B083" w:themeFill="accent2" w:themeFillTint="99"/>
          </w:tcPr>
          <w:p w14:paraId="432B5C31" w14:textId="4A5B41E0" w:rsidR="003B2E01" w:rsidRPr="00BD51FC" w:rsidRDefault="00AA0B6F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>Ratsastaja + Jojo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717C947F" w14:textId="05610BA4" w:rsidR="003B2E01" w:rsidRPr="00BD51FC" w:rsidRDefault="002772BA" w:rsidP="003F5E94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Selvitä mikä valuutta ja maksutapa onnistuu kilpailupaikalla.</w:t>
            </w:r>
            <w:r w:rsidR="00BB2AA6" w:rsidRPr="00BD51FC">
              <w:rPr>
                <w:b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570" w:type="dxa"/>
          </w:tcPr>
          <w:p w14:paraId="5359BE07" w14:textId="77777777" w:rsidR="003B2E01" w:rsidRDefault="003B2E01"/>
        </w:tc>
        <w:tc>
          <w:tcPr>
            <w:tcW w:w="705" w:type="dxa"/>
          </w:tcPr>
          <w:p w14:paraId="34DBEFFB" w14:textId="77777777" w:rsidR="003B2E01" w:rsidRDefault="003B2E01"/>
        </w:tc>
      </w:tr>
      <w:tr w:rsidR="00B62CCF" w14:paraId="43A18794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0A80F2FF" w14:textId="77777777" w:rsidR="003B2E01" w:rsidRDefault="003B2E01"/>
        </w:tc>
        <w:tc>
          <w:tcPr>
            <w:tcW w:w="1566" w:type="dxa"/>
          </w:tcPr>
          <w:p w14:paraId="0FF6E127" w14:textId="4C41CA41" w:rsidR="003B2E01" w:rsidRDefault="006C4CBF">
            <w:r>
              <w:t>Ratsastaja</w:t>
            </w:r>
          </w:p>
        </w:tc>
        <w:tc>
          <w:tcPr>
            <w:tcW w:w="3838" w:type="dxa"/>
          </w:tcPr>
          <w:p w14:paraId="0D2857B5" w14:textId="47EA3CDD" w:rsidR="003B2E01" w:rsidRPr="003F5E94" w:rsidRDefault="00732FA8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Laivapaikka, millainen yhdistelmille (SRL laivaedut)</w:t>
            </w:r>
          </w:p>
        </w:tc>
        <w:tc>
          <w:tcPr>
            <w:tcW w:w="1570" w:type="dxa"/>
          </w:tcPr>
          <w:p w14:paraId="5FB9799E" w14:textId="77777777" w:rsidR="003B2E01" w:rsidRDefault="003B2E01"/>
        </w:tc>
        <w:tc>
          <w:tcPr>
            <w:tcW w:w="705" w:type="dxa"/>
          </w:tcPr>
          <w:p w14:paraId="697B8B72" w14:textId="77777777" w:rsidR="003B2E01" w:rsidRDefault="003B2E01"/>
        </w:tc>
      </w:tr>
      <w:tr w:rsidR="00B62CCF" w14:paraId="55D662FB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055650CE" w14:textId="77777777" w:rsidR="003B2E01" w:rsidRDefault="003B2E01"/>
        </w:tc>
        <w:tc>
          <w:tcPr>
            <w:tcW w:w="1566" w:type="dxa"/>
          </w:tcPr>
          <w:p w14:paraId="5B6697BF" w14:textId="6C1431E5" w:rsidR="003B2E01" w:rsidRDefault="00BB2AA6">
            <w:r>
              <w:t>Ratsastaja</w:t>
            </w:r>
          </w:p>
        </w:tc>
        <w:tc>
          <w:tcPr>
            <w:tcW w:w="3838" w:type="dxa"/>
          </w:tcPr>
          <w:p w14:paraId="108C8522" w14:textId="77777777" w:rsidR="003B2E01" w:rsidRPr="003F5E94" w:rsidRDefault="00E6606C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Matkalle mukaan</w:t>
            </w:r>
          </w:p>
          <w:p w14:paraId="0B011385" w14:textId="77777777" w:rsidR="00E6606C" w:rsidRPr="003F5E94" w:rsidRDefault="00E6606C" w:rsidP="003F5E94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akkutuulettimia</w:t>
            </w:r>
          </w:p>
          <w:p w14:paraId="799BAB10" w14:textId="77777777" w:rsidR="00E6606C" w:rsidRPr="003F5E94" w:rsidRDefault="00E6606C" w:rsidP="003F5E94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kottikärryt</w:t>
            </w:r>
          </w:p>
          <w:p w14:paraId="09D85AF9" w14:textId="54A696F8" w:rsidR="00E6606C" w:rsidRPr="003F5E94" w:rsidRDefault="00E6606C" w:rsidP="003F5E94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yms / tms</w:t>
            </w:r>
          </w:p>
        </w:tc>
        <w:tc>
          <w:tcPr>
            <w:tcW w:w="1570" w:type="dxa"/>
          </w:tcPr>
          <w:p w14:paraId="4C26BB1A" w14:textId="77777777" w:rsidR="003B2E01" w:rsidRDefault="003B2E01"/>
        </w:tc>
        <w:tc>
          <w:tcPr>
            <w:tcW w:w="705" w:type="dxa"/>
          </w:tcPr>
          <w:p w14:paraId="04E4BA94" w14:textId="77777777" w:rsidR="003B2E01" w:rsidRDefault="003B2E01"/>
        </w:tc>
      </w:tr>
      <w:tr w:rsidR="00BD51FC" w14:paraId="64ABDB3E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3E05C7C9" w14:textId="77777777" w:rsidR="003B2E01" w:rsidRDefault="003B2E01"/>
        </w:tc>
        <w:tc>
          <w:tcPr>
            <w:tcW w:w="1566" w:type="dxa"/>
            <w:shd w:val="clear" w:color="auto" w:fill="F4B083" w:themeFill="accent2" w:themeFillTint="99"/>
          </w:tcPr>
          <w:p w14:paraId="7ECE2F2D" w14:textId="74DC0718" w:rsidR="003B2E01" w:rsidRPr="00BD51FC" w:rsidRDefault="00DD55C5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>Ratsastaja + Jojo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46F4C44A" w14:textId="3404A1BC" w:rsidR="003B2E01" w:rsidRPr="00BD51FC" w:rsidRDefault="00E6606C" w:rsidP="003F5E94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Kilpailujärjestelyistä kannattaa olla yhteydessä -MINTTU KUUSISTOON/RATSASTAJAINLIITTO, kilpailutiedotteita lähetetään vain arvokilpailuihin osallistuville PM/EM/MM</w:t>
            </w:r>
          </w:p>
        </w:tc>
        <w:tc>
          <w:tcPr>
            <w:tcW w:w="1570" w:type="dxa"/>
          </w:tcPr>
          <w:p w14:paraId="371B16F0" w14:textId="77777777" w:rsidR="003B2E01" w:rsidRDefault="003B2E01"/>
        </w:tc>
        <w:tc>
          <w:tcPr>
            <w:tcW w:w="705" w:type="dxa"/>
          </w:tcPr>
          <w:p w14:paraId="254BB6AD" w14:textId="77777777" w:rsidR="003B2E01" w:rsidRDefault="003B2E01"/>
        </w:tc>
      </w:tr>
      <w:tr w:rsidR="00BD51FC" w14:paraId="7D536ACF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25A4C9F9" w14:textId="77777777" w:rsidR="003B2E01" w:rsidRDefault="003B2E01"/>
        </w:tc>
        <w:tc>
          <w:tcPr>
            <w:tcW w:w="1566" w:type="dxa"/>
            <w:shd w:val="clear" w:color="auto" w:fill="F4B083" w:themeFill="accent2" w:themeFillTint="99"/>
          </w:tcPr>
          <w:p w14:paraId="3DE52388" w14:textId="0D9FECEA" w:rsidR="003B2E01" w:rsidRPr="00BD51FC" w:rsidRDefault="00DD55C5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>Jojo</w:t>
            </w:r>
            <w:r w:rsidR="00551567" w:rsidRPr="00BD51FC">
              <w:rPr>
                <w:b/>
                <w:bCs/>
              </w:rPr>
              <w:t xml:space="preserve"> (Ratsastaja)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1A90FC97" w14:textId="109A899A" w:rsidR="003B2E01" w:rsidRPr="00BD51FC" w:rsidRDefault="00E6606C" w:rsidP="003F5E94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 xml:space="preserve">Vain arvokilpailuihin nimetyt valmentajat ja joukkueenjohtajat (jojo) on maksettu SRL:n toimesta, </w:t>
            </w:r>
            <w:r w:rsidRPr="00BD51FC">
              <w:rPr>
                <w:b/>
                <w:bCs/>
                <w:sz w:val="25"/>
                <w:szCs w:val="25"/>
              </w:rPr>
              <w:lastRenderedPageBreak/>
              <w:t>poikkeuksena on voinut olla kilpailut, joihin lähtee paljon ensikertalaisia. Arvokilpailuissa SRL maksaa perinteisesti entryt ja muut pakolliset maksut (boxit, manure, eacdmp) järjestäjälle-paitsi kenttä ja vikellys. Matkatukea voi anoa takautuvasti.</w:t>
            </w:r>
          </w:p>
        </w:tc>
        <w:tc>
          <w:tcPr>
            <w:tcW w:w="1570" w:type="dxa"/>
          </w:tcPr>
          <w:p w14:paraId="4736DAB6" w14:textId="77777777" w:rsidR="003B2E01" w:rsidRDefault="003B2E01"/>
        </w:tc>
        <w:tc>
          <w:tcPr>
            <w:tcW w:w="705" w:type="dxa"/>
          </w:tcPr>
          <w:p w14:paraId="1E715841" w14:textId="77777777" w:rsidR="003B2E01" w:rsidRDefault="003B2E01"/>
        </w:tc>
      </w:tr>
      <w:tr w:rsidR="00BD51FC" w14:paraId="56DC9257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30CEF649" w14:textId="77777777" w:rsidR="003B2E01" w:rsidRDefault="003B2E01"/>
        </w:tc>
        <w:tc>
          <w:tcPr>
            <w:tcW w:w="1566" w:type="dxa"/>
            <w:shd w:val="clear" w:color="auto" w:fill="F4B083" w:themeFill="accent2" w:themeFillTint="99"/>
          </w:tcPr>
          <w:p w14:paraId="0ECB1B79" w14:textId="27705AFF" w:rsidR="003B2E01" w:rsidRPr="00BD51FC" w:rsidRDefault="00B7209A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>Jojo/Ratsastaja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20E9B957" w14:textId="329AA8CE" w:rsidR="003B2E01" w:rsidRPr="00BD51FC" w:rsidRDefault="00E6606C" w:rsidP="003F5E94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Edustusvaatteita- kenelle ja mitä- näihin haetaan SRL:n hallituksen vahvistus.</w:t>
            </w:r>
          </w:p>
        </w:tc>
        <w:tc>
          <w:tcPr>
            <w:tcW w:w="1570" w:type="dxa"/>
          </w:tcPr>
          <w:p w14:paraId="417803EA" w14:textId="77777777" w:rsidR="003B2E01" w:rsidRDefault="003B2E01"/>
        </w:tc>
        <w:tc>
          <w:tcPr>
            <w:tcW w:w="705" w:type="dxa"/>
          </w:tcPr>
          <w:p w14:paraId="343B0286" w14:textId="77777777" w:rsidR="003B2E01" w:rsidRDefault="003B2E01"/>
        </w:tc>
      </w:tr>
      <w:tr w:rsidR="00B62CCF" w14:paraId="051014D9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29665FAB" w14:textId="77777777" w:rsidR="003B2E01" w:rsidRDefault="003B2E01"/>
        </w:tc>
        <w:tc>
          <w:tcPr>
            <w:tcW w:w="1566" w:type="dxa"/>
          </w:tcPr>
          <w:p w14:paraId="5770D9E4" w14:textId="64648230" w:rsidR="003B2E01" w:rsidRDefault="00B7209A">
            <w:r>
              <w:t>Ratsastaja</w:t>
            </w:r>
          </w:p>
        </w:tc>
        <w:tc>
          <w:tcPr>
            <w:tcW w:w="3838" w:type="dxa"/>
          </w:tcPr>
          <w:p w14:paraId="0E54DE1C" w14:textId="10A36603" w:rsidR="003B2E01" w:rsidRPr="003F5E94" w:rsidRDefault="00697DF0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Kun ilmoittaudut Kipaan/Mintulle muista ilmoittaa mahdollinen tarve</w:t>
            </w:r>
          </w:p>
          <w:p w14:paraId="1E04AE05" w14:textId="77777777" w:rsidR="00697DF0" w:rsidRPr="003F5E94" w:rsidRDefault="00697DF0" w:rsidP="003F5E94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Tack box</w:t>
            </w:r>
          </w:p>
          <w:p w14:paraId="41F632A7" w14:textId="77777777" w:rsidR="00697DF0" w:rsidRPr="003F5E94" w:rsidRDefault="00697DF0" w:rsidP="003F5E94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sähköpaikka</w:t>
            </w:r>
          </w:p>
          <w:p w14:paraId="08A2629B" w14:textId="77777777" w:rsidR="00697DF0" w:rsidRDefault="00697DF0" w:rsidP="003F5E94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karsinapuru/kuivike</w:t>
            </w:r>
          </w:p>
          <w:p w14:paraId="672C726A" w14:textId="3AE7AE20" w:rsidR="00C666A8" w:rsidRPr="003F5E94" w:rsidRDefault="00C666A8" w:rsidP="003F5E94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rehut</w:t>
            </w:r>
          </w:p>
          <w:p w14:paraId="1F63F791" w14:textId="36164EDA" w:rsidR="00697DF0" w:rsidRPr="003F5E94" w:rsidRDefault="00697DF0" w:rsidP="003F5E94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non competing hevost kisapaikalla</w:t>
            </w:r>
          </w:p>
        </w:tc>
        <w:tc>
          <w:tcPr>
            <w:tcW w:w="1570" w:type="dxa"/>
          </w:tcPr>
          <w:p w14:paraId="591D3331" w14:textId="77777777" w:rsidR="003B2E01" w:rsidRDefault="003B2E01"/>
        </w:tc>
        <w:tc>
          <w:tcPr>
            <w:tcW w:w="705" w:type="dxa"/>
          </w:tcPr>
          <w:p w14:paraId="5041BD82" w14:textId="77777777" w:rsidR="003B2E01" w:rsidRDefault="003B2E01"/>
        </w:tc>
      </w:tr>
      <w:tr w:rsidR="00753434" w14:paraId="2476B42C" w14:textId="77777777" w:rsidTr="00B62CCF">
        <w:tc>
          <w:tcPr>
            <w:tcW w:w="1949" w:type="dxa"/>
            <w:shd w:val="clear" w:color="auto" w:fill="FFF2CC" w:themeFill="accent4" w:themeFillTint="33"/>
          </w:tcPr>
          <w:p w14:paraId="3A425781" w14:textId="77777777" w:rsidR="00753434" w:rsidRDefault="00753434"/>
        </w:tc>
        <w:tc>
          <w:tcPr>
            <w:tcW w:w="1566" w:type="dxa"/>
            <w:shd w:val="clear" w:color="auto" w:fill="F4B083" w:themeFill="accent2" w:themeFillTint="99"/>
          </w:tcPr>
          <w:p w14:paraId="1E23CFB3" w14:textId="65DC401B" w:rsidR="00753434" w:rsidRPr="00BD51FC" w:rsidRDefault="00753434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>Jojo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1ACDF28D" w14:textId="77777777" w:rsidR="00753434" w:rsidRPr="00BD51FC" w:rsidRDefault="00753434" w:rsidP="003F5E94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Viestintä</w:t>
            </w:r>
          </w:p>
          <w:p w14:paraId="5EE3C5B7" w14:textId="2C834055" w:rsidR="00753434" w:rsidRPr="00BD51FC" w:rsidRDefault="00753434" w:rsidP="00753434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Yhteystiedot matkaan lähtevien kesken</w:t>
            </w:r>
            <w:r w:rsidR="00022500" w:rsidRPr="00BD51FC">
              <w:rPr>
                <w:b/>
                <w:bCs/>
                <w:sz w:val="25"/>
                <w:szCs w:val="25"/>
              </w:rPr>
              <w:t xml:space="preserve"> SRL:tä</w:t>
            </w:r>
          </w:p>
        </w:tc>
        <w:tc>
          <w:tcPr>
            <w:tcW w:w="1570" w:type="dxa"/>
          </w:tcPr>
          <w:p w14:paraId="6324E674" w14:textId="77777777" w:rsidR="00753434" w:rsidRDefault="00753434"/>
        </w:tc>
        <w:tc>
          <w:tcPr>
            <w:tcW w:w="705" w:type="dxa"/>
          </w:tcPr>
          <w:p w14:paraId="19A9DC57" w14:textId="77777777" w:rsidR="00753434" w:rsidRDefault="00753434"/>
        </w:tc>
      </w:tr>
      <w:tr w:rsidR="00B62CCF" w14:paraId="307FD513" w14:textId="77777777" w:rsidTr="00B62CCF">
        <w:tc>
          <w:tcPr>
            <w:tcW w:w="1949" w:type="dxa"/>
            <w:shd w:val="clear" w:color="auto" w:fill="E2EFD9" w:themeFill="accent6" w:themeFillTint="33"/>
          </w:tcPr>
          <w:p w14:paraId="5C49D702" w14:textId="00069BA4" w:rsidR="003B2E01" w:rsidRDefault="00697DF0">
            <w:r>
              <w:t>Kilpailussa</w:t>
            </w:r>
          </w:p>
        </w:tc>
        <w:tc>
          <w:tcPr>
            <w:tcW w:w="1566" w:type="dxa"/>
          </w:tcPr>
          <w:p w14:paraId="17CA5C2B" w14:textId="77777777" w:rsidR="003B2E01" w:rsidRDefault="003B2E01"/>
        </w:tc>
        <w:tc>
          <w:tcPr>
            <w:tcW w:w="3838" w:type="dxa"/>
          </w:tcPr>
          <w:p w14:paraId="493E9B70" w14:textId="213ACAFC" w:rsidR="003B2E01" w:rsidRPr="003F5E94" w:rsidRDefault="003B2E01" w:rsidP="003F5E94">
            <w:pP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570" w:type="dxa"/>
          </w:tcPr>
          <w:p w14:paraId="01DDEBE9" w14:textId="77777777" w:rsidR="003B2E01" w:rsidRDefault="003B2E01"/>
        </w:tc>
        <w:tc>
          <w:tcPr>
            <w:tcW w:w="705" w:type="dxa"/>
          </w:tcPr>
          <w:p w14:paraId="39B0036A" w14:textId="77777777" w:rsidR="003B2E01" w:rsidRDefault="003B2E01"/>
        </w:tc>
      </w:tr>
      <w:tr w:rsidR="00F90AA6" w14:paraId="747FEE8E" w14:textId="77777777" w:rsidTr="00B62CCF">
        <w:tc>
          <w:tcPr>
            <w:tcW w:w="1949" w:type="dxa"/>
            <w:shd w:val="clear" w:color="auto" w:fill="E2EFD9" w:themeFill="accent6" w:themeFillTint="33"/>
          </w:tcPr>
          <w:p w14:paraId="6A47C274" w14:textId="77777777" w:rsidR="00F90AA6" w:rsidRDefault="00F90AA6"/>
        </w:tc>
        <w:tc>
          <w:tcPr>
            <w:tcW w:w="1566" w:type="dxa"/>
            <w:shd w:val="clear" w:color="auto" w:fill="F4B083" w:themeFill="accent2" w:themeFillTint="99"/>
          </w:tcPr>
          <w:p w14:paraId="5DFBC32A" w14:textId="3094AF5A" w:rsidR="00F90AA6" w:rsidRPr="00BD51FC" w:rsidRDefault="00F90AA6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>Jojo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2ACABC20" w14:textId="77777777" w:rsidR="00F90AA6" w:rsidRPr="00BD51FC" w:rsidRDefault="00F90AA6" w:rsidP="005C38AC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Joukkueenjohtaja kokoukset</w:t>
            </w:r>
          </w:p>
          <w:p w14:paraId="54833B0E" w14:textId="77777777" w:rsidR="005C38AC" w:rsidRPr="00BD51FC" w:rsidRDefault="005C38AC" w:rsidP="005C38AC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Päiväkohtaiset aikataulut</w:t>
            </w:r>
          </w:p>
          <w:p w14:paraId="1E7B1919" w14:textId="61FC0DE8" w:rsidR="005C38AC" w:rsidRPr="00BD51FC" w:rsidRDefault="005C38AC" w:rsidP="005C38AC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Kokoontumiset joukkueena</w:t>
            </w:r>
          </w:p>
        </w:tc>
        <w:tc>
          <w:tcPr>
            <w:tcW w:w="1570" w:type="dxa"/>
          </w:tcPr>
          <w:p w14:paraId="737E8AB4" w14:textId="77777777" w:rsidR="00F90AA6" w:rsidRDefault="00F90AA6"/>
        </w:tc>
        <w:tc>
          <w:tcPr>
            <w:tcW w:w="705" w:type="dxa"/>
          </w:tcPr>
          <w:p w14:paraId="589C0530" w14:textId="77777777" w:rsidR="00F90AA6" w:rsidRDefault="00F90AA6"/>
        </w:tc>
      </w:tr>
      <w:tr w:rsidR="00B62CCF" w14:paraId="45CC3566" w14:textId="77777777" w:rsidTr="00B62CCF">
        <w:tc>
          <w:tcPr>
            <w:tcW w:w="1949" w:type="dxa"/>
            <w:shd w:val="clear" w:color="auto" w:fill="E2EFD9" w:themeFill="accent6" w:themeFillTint="33"/>
          </w:tcPr>
          <w:p w14:paraId="5EC37BC4" w14:textId="77777777" w:rsidR="003B2E01" w:rsidRDefault="003B2E01"/>
        </w:tc>
        <w:tc>
          <w:tcPr>
            <w:tcW w:w="1566" w:type="dxa"/>
          </w:tcPr>
          <w:p w14:paraId="0C6FF35C" w14:textId="5199E076" w:rsidR="003B2E01" w:rsidRDefault="007B4B2C">
            <w:r>
              <w:t>Ratsastaja</w:t>
            </w:r>
          </w:p>
        </w:tc>
        <w:tc>
          <w:tcPr>
            <w:tcW w:w="3838" w:type="dxa"/>
          </w:tcPr>
          <w:p w14:paraId="3DD7CC24" w14:textId="59120911" w:rsidR="003B2E01" w:rsidRPr="003F5E94" w:rsidRDefault="00697DF0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Kansainvälisissä kilpailuissa hevoset/ponit asuvat kilpailupaikalla, jos viet hevosen/ponin alueen ulkopuolelle, se johtaa hylkäykseen kilpailusta</w:t>
            </w:r>
            <w:r w:rsidR="00C33F9C">
              <w:rPr>
                <w:sz w:val="25"/>
                <w:szCs w:val="25"/>
              </w:rPr>
              <w:t>. Mestaruuskilpailuissa sekä ikäluok</w:t>
            </w:r>
            <w:r w:rsidR="00462245">
              <w:rPr>
                <w:sz w:val="25"/>
                <w:szCs w:val="25"/>
              </w:rPr>
              <w:t>ka kisoissa hevosella ei saa ratsastaa kuin ratsastaja itse.</w:t>
            </w:r>
          </w:p>
        </w:tc>
        <w:tc>
          <w:tcPr>
            <w:tcW w:w="1570" w:type="dxa"/>
          </w:tcPr>
          <w:p w14:paraId="1ABF5201" w14:textId="77777777" w:rsidR="003B2E01" w:rsidRDefault="003B2E01"/>
        </w:tc>
        <w:tc>
          <w:tcPr>
            <w:tcW w:w="705" w:type="dxa"/>
          </w:tcPr>
          <w:p w14:paraId="38B9AA6F" w14:textId="77777777" w:rsidR="003B2E01" w:rsidRDefault="003B2E01"/>
        </w:tc>
      </w:tr>
      <w:tr w:rsidR="00B62CCF" w14:paraId="66671DB3" w14:textId="77777777" w:rsidTr="00B62CCF">
        <w:tc>
          <w:tcPr>
            <w:tcW w:w="1949" w:type="dxa"/>
            <w:shd w:val="clear" w:color="auto" w:fill="E2EFD9" w:themeFill="accent6" w:themeFillTint="33"/>
          </w:tcPr>
          <w:p w14:paraId="72A32804" w14:textId="77777777" w:rsidR="003B2E01" w:rsidRDefault="003B2E01"/>
        </w:tc>
        <w:tc>
          <w:tcPr>
            <w:tcW w:w="1566" w:type="dxa"/>
          </w:tcPr>
          <w:p w14:paraId="784308A0" w14:textId="4834E853" w:rsidR="003B2E01" w:rsidRDefault="00120B5F">
            <w:r>
              <w:t>Ratsastaja</w:t>
            </w:r>
          </w:p>
        </w:tc>
        <w:tc>
          <w:tcPr>
            <w:tcW w:w="3838" w:type="dxa"/>
          </w:tcPr>
          <w:p w14:paraId="3EAEE6F9" w14:textId="44ACD30A" w:rsidR="003B2E01" w:rsidRPr="003F5E94" w:rsidRDefault="00697DF0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Hevosten hyvinvointi; juominen, liikutus, lämpötila yms. Riittävät tarvikkeet mukana, heinä, kuivike matkalle</w:t>
            </w:r>
          </w:p>
        </w:tc>
        <w:tc>
          <w:tcPr>
            <w:tcW w:w="1570" w:type="dxa"/>
          </w:tcPr>
          <w:p w14:paraId="56DFBA3E" w14:textId="77777777" w:rsidR="003B2E01" w:rsidRDefault="003B2E01"/>
        </w:tc>
        <w:tc>
          <w:tcPr>
            <w:tcW w:w="705" w:type="dxa"/>
          </w:tcPr>
          <w:p w14:paraId="5FF8C9EB" w14:textId="77777777" w:rsidR="003B2E01" w:rsidRDefault="003B2E01"/>
        </w:tc>
      </w:tr>
      <w:tr w:rsidR="00B62CCF" w14:paraId="4612DDC6" w14:textId="77777777" w:rsidTr="00B62CCF">
        <w:tc>
          <w:tcPr>
            <w:tcW w:w="1949" w:type="dxa"/>
            <w:shd w:val="clear" w:color="auto" w:fill="E2EFD9" w:themeFill="accent6" w:themeFillTint="33"/>
          </w:tcPr>
          <w:p w14:paraId="141C02D7" w14:textId="77777777" w:rsidR="003B2E01" w:rsidRDefault="003B2E01"/>
        </w:tc>
        <w:tc>
          <w:tcPr>
            <w:tcW w:w="1566" w:type="dxa"/>
          </w:tcPr>
          <w:p w14:paraId="11A5A031" w14:textId="652FBB31" w:rsidR="003B2E01" w:rsidRDefault="00120B5F">
            <w:r>
              <w:t>Ratsastaja</w:t>
            </w:r>
          </w:p>
        </w:tc>
        <w:tc>
          <w:tcPr>
            <w:tcW w:w="3838" w:type="dxa"/>
          </w:tcPr>
          <w:p w14:paraId="19FF201D" w14:textId="74853A1C" w:rsidR="003B2E01" w:rsidRPr="003F5E94" w:rsidRDefault="00697DF0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Kuumeen mittaaminen, mittaa kuumetta aamulla ja illalla. Kirjaa sähköisesti FEI HorseApp tai kilpailupaikalla saattaa olla karsinan ovessa valmiiksi lappu sitä varten</w:t>
            </w:r>
            <w:r w:rsidRPr="003F5E94">
              <w:rPr>
                <w:sz w:val="25"/>
                <w:szCs w:val="25"/>
              </w:rPr>
              <w:t xml:space="preserve"> (Myös HorseApp?)</w:t>
            </w:r>
          </w:p>
        </w:tc>
        <w:tc>
          <w:tcPr>
            <w:tcW w:w="1570" w:type="dxa"/>
          </w:tcPr>
          <w:p w14:paraId="6B7FC7BB" w14:textId="77777777" w:rsidR="003B2E01" w:rsidRDefault="003B2E01"/>
        </w:tc>
        <w:tc>
          <w:tcPr>
            <w:tcW w:w="705" w:type="dxa"/>
          </w:tcPr>
          <w:p w14:paraId="201E50EA" w14:textId="77777777" w:rsidR="003B2E01" w:rsidRDefault="003B2E01"/>
        </w:tc>
      </w:tr>
      <w:tr w:rsidR="00F11BBA" w14:paraId="312DA25C" w14:textId="77777777" w:rsidTr="00B62CCF">
        <w:tc>
          <w:tcPr>
            <w:tcW w:w="1949" w:type="dxa"/>
            <w:shd w:val="clear" w:color="auto" w:fill="E2EFD9" w:themeFill="accent6" w:themeFillTint="33"/>
          </w:tcPr>
          <w:p w14:paraId="6DD84A09" w14:textId="77777777" w:rsidR="00F11BBA" w:rsidRDefault="00F11BBA"/>
        </w:tc>
        <w:tc>
          <w:tcPr>
            <w:tcW w:w="1566" w:type="dxa"/>
            <w:shd w:val="clear" w:color="auto" w:fill="F4B083" w:themeFill="accent2" w:themeFillTint="99"/>
          </w:tcPr>
          <w:p w14:paraId="1D9D3315" w14:textId="678D2B92" w:rsidR="00F11BBA" w:rsidRPr="00BD51FC" w:rsidRDefault="00BE6549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 xml:space="preserve">Ratsastaja </w:t>
            </w:r>
            <w:r w:rsidR="00082DDF" w:rsidRPr="00BD51FC">
              <w:rPr>
                <w:b/>
                <w:bCs/>
              </w:rPr>
              <w:t>+ jojo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32BD7130" w14:textId="01E3064C" w:rsidR="00F11BBA" w:rsidRPr="00BD51FC" w:rsidRDefault="00F11BBA" w:rsidP="003F5E94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Selvitä saako kilpailun ell. Traces</w:t>
            </w:r>
            <w:r w:rsidR="00BE6549" w:rsidRPr="00BD51FC">
              <w:rPr>
                <w:b/>
                <w:bCs/>
                <w:sz w:val="25"/>
                <w:szCs w:val="25"/>
              </w:rPr>
              <w:t xml:space="preserve"> kotimatkalle ja koska sen saa</w:t>
            </w:r>
            <w:r w:rsidR="00082DDF" w:rsidRPr="00BD51FC">
              <w:rPr>
                <w:b/>
                <w:bCs/>
                <w:sz w:val="25"/>
                <w:szCs w:val="25"/>
              </w:rPr>
              <w:t>. Tulli asiat</w:t>
            </w:r>
          </w:p>
        </w:tc>
        <w:tc>
          <w:tcPr>
            <w:tcW w:w="1570" w:type="dxa"/>
          </w:tcPr>
          <w:p w14:paraId="28AC1FFF" w14:textId="77777777" w:rsidR="00F11BBA" w:rsidRDefault="00F11BBA"/>
        </w:tc>
        <w:tc>
          <w:tcPr>
            <w:tcW w:w="705" w:type="dxa"/>
          </w:tcPr>
          <w:p w14:paraId="6E544024" w14:textId="77777777" w:rsidR="00F11BBA" w:rsidRDefault="00F11BBA"/>
        </w:tc>
      </w:tr>
      <w:tr w:rsidR="00F90AA6" w14:paraId="63526BA6" w14:textId="77777777" w:rsidTr="00B62CCF">
        <w:tc>
          <w:tcPr>
            <w:tcW w:w="1949" w:type="dxa"/>
            <w:shd w:val="clear" w:color="auto" w:fill="E2EFD9" w:themeFill="accent6" w:themeFillTint="33"/>
          </w:tcPr>
          <w:p w14:paraId="3305F907" w14:textId="77777777" w:rsidR="00F90AA6" w:rsidRDefault="00F90AA6"/>
        </w:tc>
        <w:tc>
          <w:tcPr>
            <w:tcW w:w="1566" w:type="dxa"/>
            <w:shd w:val="clear" w:color="auto" w:fill="F4B083" w:themeFill="accent2" w:themeFillTint="99"/>
          </w:tcPr>
          <w:p w14:paraId="072F5445" w14:textId="0A955D7E" w:rsidR="00F90AA6" w:rsidRPr="00BD51FC" w:rsidRDefault="00F90AA6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>Ratsastaja + Jojo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3DC07C8F" w14:textId="587E6875" w:rsidR="00F90AA6" w:rsidRPr="00BD51FC" w:rsidRDefault="00F90AA6" w:rsidP="003F5E94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Entryt seuraavaa kilpailupäivää varten</w:t>
            </w:r>
          </w:p>
        </w:tc>
        <w:tc>
          <w:tcPr>
            <w:tcW w:w="1570" w:type="dxa"/>
          </w:tcPr>
          <w:p w14:paraId="1C775B35" w14:textId="77777777" w:rsidR="00F90AA6" w:rsidRDefault="00F90AA6"/>
        </w:tc>
        <w:tc>
          <w:tcPr>
            <w:tcW w:w="705" w:type="dxa"/>
          </w:tcPr>
          <w:p w14:paraId="29F2D141" w14:textId="77777777" w:rsidR="00F90AA6" w:rsidRDefault="00F90AA6"/>
        </w:tc>
      </w:tr>
      <w:tr w:rsidR="00B62CCF" w14:paraId="755020C4" w14:textId="77777777" w:rsidTr="00B62CCF">
        <w:tc>
          <w:tcPr>
            <w:tcW w:w="1949" w:type="dxa"/>
            <w:shd w:val="clear" w:color="auto" w:fill="E2EFD9" w:themeFill="accent6" w:themeFillTint="33"/>
          </w:tcPr>
          <w:p w14:paraId="22CA7B61" w14:textId="77777777" w:rsidR="003B2E01" w:rsidRDefault="003B2E01"/>
        </w:tc>
        <w:tc>
          <w:tcPr>
            <w:tcW w:w="1566" w:type="dxa"/>
          </w:tcPr>
          <w:p w14:paraId="4CEC0BEF" w14:textId="493DC8CB" w:rsidR="003B2E01" w:rsidRDefault="00082DDF">
            <w:r>
              <w:t>Ratsastaja</w:t>
            </w:r>
          </w:p>
        </w:tc>
        <w:tc>
          <w:tcPr>
            <w:tcW w:w="3838" w:type="dxa"/>
          </w:tcPr>
          <w:p w14:paraId="1692A58C" w14:textId="1779777A" w:rsidR="003B2E01" w:rsidRPr="003F5E94" w:rsidRDefault="003C7EA6" w:rsidP="003F5E9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Kuinka monella hevosella saa osallistua mihinkin luokkaan/ratsastaja</w:t>
            </w:r>
          </w:p>
        </w:tc>
        <w:tc>
          <w:tcPr>
            <w:tcW w:w="1570" w:type="dxa"/>
          </w:tcPr>
          <w:p w14:paraId="12E5978C" w14:textId="77777777" w:rsidR="003B2E01" w:rsidRDefault="003B2E01"/>
        </w:tc>
        <w:tc>
          <w:tcPr>
            <w:tcW w:w="705" w:type="dxa"/>
          </w:tcPr>
          <w:p w14:paraId="0CF3855E" w14:textId="77777777" w:rsidR="003B2E01" w:rsidRDefault="003B2E01"/>
        </w:tc>
      </w:tr>
      <w:tr w:rsidR="002E086F" w14:paraId="4E5BEE59" w14:textId="77777777" w:rsidTr="00B62CCF">
        <w:tc>
          <w:tcPr>
            <w:tcW w:w="1949" w:type="dxa"/>
            <w:shd w:val="clear" w:color="auto" w:fill="E2EFD9" w:themeFill="accent6" w:themeFillTint="33"/>
          </w:tcPr>
          <w:p w14:paraId="33FDD35D" w14:textId="77777777" w:rsidR="002E086F" w:rsidRDefault="002E086F"/>
        </w:tc>
        <w:tc>
          <w:tcPr>
            <w:tcW w:w="1566" w:type="dxa"/>
            <w:shd w:val="clear" w:color="auto" w:fill="F4B083" w:themeFill="accent2" w:themeFillTint="99"/>
          </w:tcPr>
          <w:p w14:paraId="2BA26D2E" w14:textId="15294E5A" w:rsidR="002E086F" w:rsidRPr="00BD51FC" w:rsidRDefault="002E086F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>Jojo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78C8B5FF" w14:textId="04FCA20C" w:rsidR="002E086F" w:rsidRPr="00BD51FC" w:rsidRDefault="002E086F" w:rsidP="002E086F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doping testit hevosen/ratsastajan osalta, aina täysi-ikäinen mukana</w:t>
            </w:r>
            <w:r w:rsidR="003052DB" w:rsidRPr="00BD51FC">
              <w:rPr>
                <w:b/>
                <w:bCs/>
                <w:sz w:val="25"/>
                <w:szCs w:val="25"/>
              </w:rPr>
              <w:t xml:space="preserve"> urheilijan iästä riippumatta</w:t>
            </w:r>
          </w:p>
          <w:p w14:paraId="643FE164" w14:textId="77777777" w:rsidR="00F72F9E" w:rsidRPr="00BD51FC" w:rsidRDefault="00F72F9E" w:rsidP="002E086F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Sääntötilanteet</w:t>
            </w:r>
            <w:r w:rsidR="007E3740" w:rsidRPr="00BD51FC">
              <w:rPr>
                <w:b/>
                <w:bCs/>
                <w:sz w:val="25"/>
                <w:szCs w:val="25"/>
              </w:rPr>
              <w:t>, kurinpitotilanteet</w:t>
            </w:r>
          </w:p>
          <w:p w14:paraId="114341C0" w14:textId="791AB1FF" w:rsidR="003052DB" w:rsidRPr="00BD51FC" w:rsidRDefault="003052DB" w:rsidP="002E086F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Akuutit tilanteet (loukkaantumiset, sairastumiset)</w:t>
            </w:r>
          </w:p>
        </w:tc>
        <w:tc>
          <w:tcPr>
            <w:tcW w:w="1570" w:type="dxa"/>
          </w:tcPr>
          <w:p w14:paraId="5C3E1387" w14:textId="77777777" w:rsidR="002E086F" w:rsidRDefault="002E086F"/>
        </w:tc>
        <w:tc>
          <w:tcPr>
            <w:tcW w:w="705" w:type="dxa"/>
          </w:tcPr>
          <w:p w14:paraId="54800566" w14:textId="77777777" w:rsidR="002E086F" w:rsidRDefault="002E086F"/>
        </w:tc>
      </w:tr>
      <w:tr w:rsidR="003C7EA6" w14:paraId="1BCFC6CE" w14:textId="77777777" w:rsidTr="00B62CCF">
        <w:tc>
          <w:tcPr>
            <w:tcW w:w="1949" w:type="dxa"/>
            <w:shd w:val="clear" w:color="auto" w:fill="E2EFD9" w:themeFill="accent6" w:themeFillTint="33"/>
          </w:tcPr>
          <w:p w14:paraId="54006BB1" w14:textId="77777777" w:rsidR="003C7EA6" w:rsidRDefault="003C7EA6"/>
        </w:tc>
        <w:tc>
          <w:tcPr>
            <w:tcW w:w="1566" w:type="dxa"/>
            <w:shd w:val="clear" w:color="auto" w:fill="F4B083" w:themeFill="accent2" w:themeFillTint="99"/>
          </w:tcPr>
          <w:p w14:paraId="2F3056E5" w14:textId="2AC32575" w:rsidR="003C7EA6" w:rsidRPr="00BD51FC" w:rsidRDefault="003C7EA6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>Jojo + valmentaja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6C8250C0" w14:textId="0C7FD01B" w:rsidR="003C7EA6" w:rsidRPr="00BD51FC" w:rsidRDefault="003C7EA6" w:rsidP="003F5E94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 xml:space="preserve">Joukkueen </w:t>
            </w:r>
            <w:r w:rsidR="00F90AA6" w:rsidRPr="00BD51FC">
              <w:rPr>
                <w:b/>
                <w:bCs/>
                <w:sz w:val="25"/>
                <w:szCs w:val="25"/>
              </w:rPr>
              <w:t>nimeäminen</w:t>
            </w:r>
            <w:r w:rsidRPr="00BD51FC">
              <w:rPr>
                <w:b/>
                <w:bCs/>
                <w:sz w:val="25"/>
                <w:szCs w:val="25"/>
              </w:rPr>
              <w:t xml:space="preserve"> sekä lähtöjärjestys</w:t>
            </w:r>
          </w:p>
        </w:tc>
        <w:tc>
          <w:tcPr>
            <w:tcW w:w="1570" w:type="dxa"/>
          </w:tcPr>
          <w:p w14:paraId="5E60D37A" w14:textId="77777777" w:rsidR="003C7EA6" w:rsidRDefault="003C7EA6"/>
        </w:tc>
        <w:tc>
          <w:tcPr>
            <w:tcW w:w="705" w:type="dxa"/>
          </w:tcPr>
          <w:p w14:paraId="439DE7BB" w14:textId="77777777" w:rsidR="003C7EA6" w:rsidRDefault="003C7EA6"/>
        </w:tc>
      </w:tr>
      <w:tr w:rsidR="00BD51FC" w14:paraId="6D2FB8E5" w14:textId="77777777" w:rsidTr="00B62CCF">
        <w:tc>
          <w:tcPr>
            <w:tcW w:w="1949" w:type="dxa"/>
            <w:shd w:val="clear" w:color="auto" w:fill="E2EFD9" w:themeFill="accent6" w:themeFillTint="33"/>
          </w:tcPr>
          <w:p w14:paraId="780D2E88" w14:textId="77777777" w:rsidR="003B2E01" w:rsidRDefault="003B2E01"/>
        </w:tc>
        <w:tc>
          <w:tcPr>
            <w:tcW w:w="1566" w:type="dxa"/>
            <w:shd w:val="clear" w:color="auto" w:fill="F4B083" w:themeFill="accent2" w:themeFillTint="99"/>
          </w:tcPr>
          <w:p w14:paraId="2CBF203A" w14:textId="31DA85B5" w:rsidR="003B2E01" w:rsidRPr="00BD51FC" w:rsidRDefault="005E14D3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>Ratsastaja + Jojo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3B441E9F" w14:textId="426EB08A" w:rsidR="003B2E01" w:rsidRPr="00BD51FC" w:rsidRDefault="00697DF0" w:rsidP="003F5E94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Show office systeemi, passit jäävät, kunnes kaikki maksettu. Arvokilpailuissa vain joukkueenjohtajat asioivat show officessa.</w:t>
            </w:r>
          </w:p>
        </w:tc>
        <w:tc>
          <w:tcPr>
            <w:tcW w:w="1570" w:type="dxa"/>
          </w:tcPr>
          <w:p w14:paraId="3F579387" w14:textId="77777777" w:rsidR="003B2E01" w:rsidRDefault="003B2E01"/>
        </w:tc>
        <w:tc>
          <w:tcPr>
            <w:tcW w:w="705" w:type="dxa"/>
          </w:tcPr>
          <w:p w14:paraId="1DC36CC0" w14:textId="77777777" w:rsidR="003B2E01" w:rsidRDefault="003B2E01"/>
        </w:tc>
      </w:tr>
      <w:tr w:rsidR="00B62CCF" w14:paraId="5A2D0FE9" w14:textId="77777777" w:rsidTr="00B62CCF">
        <w:tc>
          <w:tcPr>
            <w:tcW w:w="1949" w:type="dxa"/>
            <w:shd w:val="clear" w:color="auto" w:fill="E2EFD9" w:themeFill="accent6" w:themeFillTint="33"/>
          </w:tcPr>
          <w:p w14:paraId="0D7959B9" w14:textId="77777777" w:rsidR="003B2E01" w:rsidRDefault="003B2E01"/>
        </w:tc>
        <w:tc>
          <w:tcPr>
            <w:tcW w:w="1566" w:type="dxa"/>
          </w:tcPr>
          <w:p w14:paraId="0373B732" w14:textId="43EABAE1" w:rsidR="003B2E01" w:rsidRDefault="006600E3">
            <w:r>
              <w:t>Ratsastaja</w:t>
            </w:r>
          </w:p>
        </w:tc>
        <w:tc>
          <w:tcPr>
            <w:tcW w:w="3838" w:type="dxa"/>
          </w:tcPr>
          <w:p w14:paraId="0947BA5B" w14:textId="14A191C5" w:rsidR="003B2E01" w:rsidRPr="003F5E94" w:rsidRDefault="00697DF0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 xml:space="preserve">Palkintojen maksu. </w:t>
            </w:r>
            <w:proofErr w:type="gramStart"/>
            <w:r w:rsidRPr="003F5E94">
              <w:rPr>
                <w:sz w:val="25"/>
                <w:szCs w:val="25"/>
              </w:rPr>
              <w:t>Kilpailupaikasta riippuen</w:t>
            </w:r>
            <w:proofErr w:type="gramEnd"/>
            <w:r w:rsidRPr="003F5E94">
              <w:rPr>
                <w:sz w:val="25"/>
                <w:szCs w:val="25"/>
              </w:rPr>
              <w:t xml:space="preserve"> systeemi saattaa poiketa. </w:t>
            </w:r>
          </w:p>
        </w:tc>
        <w:tc>
          <w:tcPr>
            <w:tcW w:w="1570" w:type="dxa"/>
          </w:tcPr>
          <w:p w14:paraId="1FC4E996" w14:textId="77777777" w:rsidR="003B2E01" w:rsidRDefault="003B2E01"/>
        </w:tc>
        <w:tc>
          <w:tcPr>
            <w:tcW w:w="705" w:type="dxa"/>
          </w:tcPr>
          <w:p w14:paraId="6041DFA1" w14:textId="77777777" w:rsidR="003B2E01" w:rsidRDefault="003B2E01"/>
        </w:tc>
      </w:tr>
      <w:tr w:rsidR="00B62CCF" w14:paraId="3DC4FDF9" w14:textId="77777777" w:rsidTr="00B62CCF">
        <w:tc>
          <w:tcPr>
            <w:tcW w:w="1949" w:type="dxa"/>
            <w:shd w:val="clear" w:color="auto" w:fill="E2EFD9" w:themeFill="accent6" w:themeFillTint="33"/>
          </w:tcPr>
          <w:p w14:paraId="39E9AEE9" w14:textId="77777777" w:rsidR="00697DF0" w:rsidRDefault="00697DF0"/>
        </w:tc>
        <w:tc>
          <w:tcPr>
            <w:tcW w:w="1566" w:type="dxa"/>
            <w:shd w:val="clear" w:color="auto" w:fill="F4B083" w:themeFill="accent2" w:themeFillTint="99"/>
          </w:tcPr>
          <w:p w14:paraId="54E7E427" w14:textId="541CC003" w:rsidR="00697DF0" w:rsidRPr="00BD51FC" w:rsidRDefault="006600E3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>Ratsastaja + Jojo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5F289F42" w14:textId="495007AF" w:rsidR="00697DF0" w:rsidRPr="00BD51FC" w:rsidRDefault="00697DF0" w:rsidP="003F5E94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Varaudu siihen, että matkalla voi tapahtua ihan mitä tahansa.</w:t>
            </w:r>
          </w:p>
        </w:tc>
        <w:tc>
          <w:tcPr>
            <w:tcW w:w="1570" w:type="dxa"/>
          </w:tcPr>
          <w:p w14:paraId="347280D1" w14:textId="77777777" w:rsidR="00697DF0" w:rsidRDefault="00697DF0"/>
        </w:tc>
        <w:tc>
          <w:tcPr>
            <w:tcW w:w="705" w:type="dxa"/>
          </w:tcPr>
          <w:p w14:paraId="27C4A399" w14:textId="77777777" w:rsidR="00697DF0" w:rsidRDefault="00697DF0"/>
        </w:tc>
      </w:tr>
      <w:tr w:rsidR="00B62CCF" w14:paraId="3A27F43A" w14:textId="77777777" w:rsidTr="00B62CCF">
        <w:tc>
          <w:tcPr>
            <w:tcW w:w="1949" w:type="dxa"/>
            <w:shd w:val="clear" w:color="auto" w:fill="D9E2F3" w:themeFill="accent1" w:themeFillTint="33"/>
          </w:tcPr>
          <w:p w14:paraId="6C1EBED1" w14:textId="10C4362C" w:rsidR="003F5E94" w:rsidRDefault="003F5E94">
            <w:r>
              <w:t>Matkan jälkeen</w:t>
            </w:r>
          </w:p>
        </w:tc>
        <w:tc>
          <w:tcPr>
            <w:tcW w:w="1566" w:type="dxa"/>
          </w:tcPr>
          <w:p w14:paraId="728B3F40" w14:textId="77777777" w:rsidR="003F5E94" w:rsidRDefault="003F5E94"/>
        </w:tc>
        <w:tc>
          <w:tcPr>
            <w:tcW w:w="3838" w:type="dxa"/>
          </w:tcPr>
          <w:p w14:paraId="630666AB" w14:textId="77777777" w:rsidR="003F5E94" w:rsidRPr="003F5E94" w:rsidRDefault="003F5E94" w:rsidP="003F5E94">
            <w:pP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570" w:type="dxa"/>
          </w:tcPr>
          <w:p w14:paraId="079DA808" w14:textId="77777777" w:rsidR="003F5E94" w:rsidRDefault="003F5E94"/>
        </w:tc>
        <w:tc>
          <w:tcPr>
            <w:tcW w:w="705" w:type="dxa"/>
          </w:tcPr>
          <w:p w14:paraId="464402B0" w14:textId="77777777" w:rsidR="003F5E94" w:rsidRDefault="003F5E94"/>
        </w:tc>
      </w:tr>
      <w:tr w:rsidR="00B62CCF" w14:paraId="047C894B" w14:textId="77777777" w:rsidTr="00B62CCF">
        <w:tc>
          <w:tcPr>
            <w:tcW w:w="1949" w:type="dxa"/>
            <w:shd w:val="clear" w:color="auto" w:fill="D9E2F3" w:themeFill="accent1" w:themeFillTint="33"/>
          </w:tcPr>
          <w:p w14:paraId="63401379" w14:textId="77777777" w:rsidR="003F5E94" w:rsidRDefault="003F5E94"/>
        </w:tc>
        <w:tc>
          <w:tcPr>
            <w:tcW w:w="1566" w:type="dxa"/>
          </w:tcPr>
          <w:p w14:paraId="2C37FCA6" w14:textId="6549CF56" w:rsidR="003F5E94" w:rsidRDefault="00575F4B">
            <w:r>
              <w:t>Ratsastaja</w:t>
            </w:r>
          </w:p>
        </w:tc>
        <w:tc>
          <w:tcPr>
            <w:tcW w:w="3838" w:type="dxa"/>
          </w:tcPr>
          <w:p w14:paraId="7AE43129" w14:textId="20304ACE" w:rsidR="003F5E94" w:rsidRPr="003F5E94" w:rsidRDefault="003F5E94" w:rsidP="003F5E94">
            <w:pPr>
              <w:spacing w:line="276" w:lineRule="auto"/>
              <w:rPr>
                <w:sz w:val="25"/>
                <w:szCs w:val="25"/>
              </w:rPr>
            </w:pPr>
            <w:r w:rsidRPr="003F5E94">
              <w:rPr>
                <w:sz w:val="25"/>
                <w:szCs w:val="25"/>
              </w:rPr>
              <w:t>Kotimatka, samat huolehdittavat asiat kuin mennessä hevosen hyvinvoinnin osalta. Tarvittava palautuminen</w:t>
            </w:r>
          </w:p>
        </w:tc>
        <w:tc>
          <w:tcPr>
            <w:tcW w:w="1570" w:type="dxa"/>
          </w:tcPr>
          <w:p w14:paraId="1F3EEF54" w14:textId="77777777" w:rsidR="003F5E94" w:rsidRDefault="003F5E94"/>
        </w:tc>
        <w:tc>
          <w:tcPr>
            <w:tcW w:w="705" w:type="dxa"/>
          </w:tcPr>
          <w:p w14:paraId="4C701FB0" w14:textId="77777777" w:rsidR="003F5E94" w:rsidRDefault="003F5E94"/>
        </w:tc>
      </w:tr>
      <w:tr w:rsidR="007C4762" w14:paraId="30251744" w14:textId="77777777" w:rsidTr="00B62CCF">
        <w:tc>
          <w:tcPr>
            <w:tcW w:w="1949" w:type="dxa"/>
            <w:shd w:val="clear" w:color="auto" w:fill="D9E2F3" w:themeFill="accent1" w:themeFillTint="33"/>
          </w:tcPr>
          <w:p w14:paraId="3692A109" w14:textId="77777777" w:rsidR="007C4762" w:rsidRDefault="007C4762"/>
        </w:tc>
        <w:tc>
          <w:tcPr>
            <w:tcW w:w="1566" w:type="dxa"/>
            <w:shd w:val="clear" w:color="auto" w:fill="F4B083" w:themeFill="accent2" w:themeFillTint="99"/>
          </w:tcPr>
          <w:p w14:paraId="323897AF" w14:textId="3BF0C29D" w:rsidR="007C4762" w:rsidRPr="00BD51FC" w:rsidRDefault="007C4762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>Ratsastaja + Jojo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401FDE01" w14:textId="5E76614B" w:rsidR="007C4762" w:rsidRPr="00BD51FC" w:rsidRDefault="007C4762" w:rsidP="003F5E94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Talousselvitykset/tilitys</w:t>
            </w:r>
          </w:p>
        </w:tc>
        <w:tc>
          <w:tcPr>
            <w:tcW w:w="1570" w:type="dxa"/>
          </w:tcPr>
          <w:p w14:paraId="2194A681" w14:textId="77777777" w:rsidR="007C4762" w:rsidRDefault="007C4762"/>
        </w:tc>
        <w:tc>
          <w:tcPr>
            <w:tcW w:w="705" w:type="dxa"/>
          </w:tcPr>
          <w:p w14:paraId="5EC46A0B" w14:textId="77777777" w:rsidR="007C4762" w:rsidRDefault="007C4762"/>
        </w:tc>
      </w:tr>
      <w:tr w:rsidR="00B62CCF" w14:paraId="174298F4" w14:textId="77777777" w:rsidTr="00B62CCF">
        <w:tc>
          <w:tcPr>
            <w:tcW w:w="1949" w:type="dxa"/>
            <w:shd w:val="clear" w:color="auto" w:fill="D9E2F3" w:themeFill="accent1" w:themeFillTint="33"/>
          </w:tcPr>
          <w:p w14:paraId="7EBCCA54" w14:textId="77777777" w:rsidR="003F5E94" w:rsidRDefault="003F5E94"/>
        </w:tc>
        <w:tc>
          <w:tcPr>
            <w:tcW w:w="1566" w:type="dxa"/>
            <w:shd w:val="clear" w:color="auto" w:fill="F4B083" w:themeFill="accent2" w:themeFillTint="99"/>
          </w:tcPr>
          <w:p w14:paraId="2BAAFDF7" w14:textId="32641272" w:rsidR="003F5E94" w:rsidRPr="00BD51FC" w:rsidRDefault="00575F4B">
            <w:pPr>
              <w:rPr>
                <w:b/>
                <w:bCs/>
              </w:rPr>
            </w:pPr>
            <w:r w:rsidRPr="00BD51FC">
              <w:rPr>
                <w:b/>
                <w:bCs/>
              </w:rPr>
              <w:t>Jojo</w:t>
            </w:r>
          </w:p>
        </w:tc>
        <w:tc>
          <w:tcPr>
            <w:tcW w:w="3838" w:type="dxa"/>
            <w:shd w:val="clear" w:color="auto" w:fill="F4B083" w:themeFill="accent2" w:themeFillTint="99"/>
          </w:tcPr>
          <w:p w14:paraId="4B8FD240" w14:textId="77777777" w:rsidR="003F5E94" w:rsidRPr="00BD51FC" w:rsidRDefault="003F5E94" w:rsidP="003F5E94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Raportointi / loppu meeting</w:t>
            </w:r>
          </w:p>
          <w:p w14:paraId="59DDB389" w14:textId="5607E8FE" w:rsidR="00792CB7" w:rsidRPr="00BD51FC" w:rsidRDefault="00792CB7" w:rsidP="00792CB7">
            <w:pPr>
              <w:pStyle w:val="Luettelokappale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5"/>
                <w:szCs w:val="25"/>
              </w:rPr>
            </w:pPr>
            <w:r w:rsidRPr="00BD51FC">
              <w:rPr>
                <w:b/>
                <w:bCs/>
                <w:sz w:val="25"/>
                <w:szCs w:val="25"/>
              </w:rPr>
              <w:t>risut/ruusut</w:t>
            </w:r>
          </w:p>
        </w:tc>
        <w:tc>
          <w:tcPr>
            <w:tcW w:w="1570" w:type="dxa"/>
          </w:tcPr>
          <w:p w14:paraId="293D8190" w14:textId="77777777" w:rsidR="003F5E94" w:rsidRDefault="003F5E94"/>
        </w:tc>
        <w:tc>
          <w:tcPr>
            <w:tcW w:w="705" w:type="dxa"/>
          </w:tcPr>
          <w:p w14:paraId="37A02F47" w14:textId="77777777" w:rsidR="003F5E94" w:rsidRDefault="003F5E94"/>
        </w:tc>
      </w:tr>
    </w:tbl>
    <w:p w14:paraId="4B0FDF8B" w14:textId="77777777" w:rsidR="003B2E01" w:rsidRDefault="003B2E01"/>
    <w:p w14:paraId="5BF51D05" w14:textId="77777777" w:rsidR="00AF46BF" w:rsidRDefault="00AF46BF"/>
    <w:p w14:paraId="41A08D95" w14:textId="31EF5011" w:rsidR="00AF46BF" w:rsidRPr="00B23AAB" w:rsidRDefault="008103D4" w:rsidP="008103D4">
      <w:pPr>
        <w:jc w:val="right"/>
        <w:rPr>
          <w:sz w:val="20"/>
          <w:szCs w:val="20"/>
        </w:rPr>
      </w:pPr>
      <w:r w:rsidRPr="00B23AAB">
        <w:rPr>
          <w:sz w:val="20"/>
          <w:szCs w:val="20"/>
        </w:rPr>
        <w:t>30.3.2022</w:t>
      </w:r>
    </w:p>
    <w:p w14:paraId="4BAE09E7" w14:textId="463674D0" w:rsidR="008103D4" w:rsidRPr="00B23AAB" w:rsidRDefault="008103D4" w:rsidP="008103D4">
      <w:pPr>
        <w:jc w:val="right"/>
        <w:rPr>
          <w:sz w:val="20"/>
          <w:szCs w:val="20"/>
        </w:rPr>
      </w:pPr>
      <w:r w:rsidRPr="00B23AAB">
        <w:rPr>
          <w:sz w:val="20"/>
          <w:szCs w:val="20"/>
        </w:rPr>
        <w:t>Mira Rantanen</w:t>
      </w:r>
    </w:p>
    <w:p w14:paraId="65D52837" w14:textId="63E52486" w:rsidR="008103D4" w:rsidRPr="00B23AAB" w:rsidRDefault="008103D4" w:rsidP="008103D4">
      <w:pPr>
        <w:jc w:val="right"/>
        <w:rPr>
          <w:sz w:val="20"/>
          <w:szCs w:val="20"/>
        </w:rPr>
      </w:pPr>
      <w:r w:rsidRPr="00B23AAB">
        <w:rPr>
          <w:sz w:val="20"/>
          <w:szCs w:val="20"/>
        </w:rPr>
        <w:t>Aki Ylänne</w:t>
      </w:r>
    </w:p>
    <w:p w14:paraId="5443C7CF" w14:textId="0CB3811D" w:rsidR="008103D4" w:rsidRPr="00B23AAB" w:rsidRDefault="008103D4" w:rsidP="008103D4">
      <w:pPr>
        <w:jc w:val="right"/>
        <w:rPr>
          <w:sz w:val="20"/>
          <w:szCs w:val="20"/>
        </w:rPr>
      </w:pPr>
      <w:r w:rsidRPr="00B23AAB">
        <w:rPr>
          <w:sz w:val="20"/>
          <w:szCs w:val="20"/>
        </w:rPr>
        <w:t>Markus Backlund</w:t>
      </w:r>
    </w:p>
    <w:p w14:paraId="37BDB80B" w14:textId="43A73E95" w:rsidR="008103D4" w:rsidRPr="00B23AAB" w:rsidRDefault="008103D4" w:rsidP="008103D4">
      <w:pPr>
        <w:jc w:val="right"/>
        <w:rPr>
          <w:sz w:val="20"/>
          <w:szCs w:val="20"/>
        </w:rPr>
      </w:pPr>
      <w:r w:rsidRPr="00B23AAB">
        <w:rPr>
          <w:sz w:val="20"/>
          <w:szCs w:val="20"/>
        </w:rPr>
        <w:t>Nina Konkari</w:t>
      </w:r>
    </w:p>
    <w:p w14:paraId="0ACDEAF9" w14:textId="05CAAD64" w:rsidR="008103D4" w:rsidRPr="00B23AAB" w:rsidRDefault="008103D4" w:rsidP="008103D4">
      <w:pPr>
        <w:jc w:val="right"/>
        <w:rPr>
          <w:sz w:val="20"/>
          <w:szCs w:val="20"/>
        </w:rPr>
      </w:pPr>
      <w:r w:rsidRPr="00B23AAB">
        <w:rPr>
          <w:sz w:val="20"/>
          <w:szCs w:val="20"/>
        </w:rPr>
        <w:t>Emilia Vättö</w:t>
      </w:r>
    </w:p>
    <w:p w14:paraId="50FAF96A" w14:textId="29734CE1" w:rsidR="008103D4" w:rsidRPr="00B23AAB" w:rsidRDefault="00B23AAB" w:rsidP="008103D4">
      <w:pPr>
        <w:jc w:val="right"/>
        <w:rPr>
          <w:sz w:val="20"/>
          <w:szCs w:val="20"/>
        </w:rPr>
      </w:pPr>
      <w:r w:rsidRPr="00B23AAB">
        <w:rPr>
          <w:sz w:val="20"/>
          <w:szCs w:val="20"/>
        </w:rPr>
        <w:t>Pekka Larsen</w:t>
      </w:r>
    </w:p>
    <w:sectPr w:rsidR="008103D4" w:rsidRPr="00B23AA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2AA3"/>
    <w:multiLevelType w:val="hybridMultilevel"/>
    <w:tmpl w:val="D8EA382A"/>
    <w:lvl w:ilvl="0" w:tplc="42D667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01ED1"/>
    <w:multiLevelType w:val="hybridMultilevel"/>
    <w:tmpl w:val="0898F156"/>
    <w:lvl w:ilvl="0" w:tplc="DCDEAD9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01"/>
    <w:rsid w:val="00022500"/>
    <w:rsid w:val="000249E8"/>
    <w:rsid w:val="00082DDF"/>
    <w:rsid w:val="001028D7"/>
    <w:rsid w:val="00120B5F"/>
    <w:rsid w:val="002606FA"/>
    <w:rsid w:val="002772BA"/>
    <w:rsid w:val="00283C5B"/>
    <w:rsid w:val="00291061"/>
    <w:rsid w:val="002E086F"/>
    <w:rsid w:val="003052DB"/>
    <w:rsid w:val="003B2E01"/>
    <w:rsid w:val="003C7EA6"/>
    <w:rsid w:val="003F5E94"/>
    <w:rsid w:val="004301C7"/>
    <w:rsid w:val="00462245"/>
    <w:rsid w:val="00487CE7"/>
    <w:rsid w:val="004E44FD"/>
    <w:rsid w:val="004F1CB4"/>
    <w:rsid w:val="00551567"/>
    <w:rsid w:val="00575F4B"/>
    <w:rsid w:val="005C38AC"/>
    <w:rsid w:val="005E14D3"/>
    <w:rsid w:val="006600E3"/>
    <w:rsid w:val="00663011"/>
    <w:rsid w:val="00697DF0"/>
    <w:rsid w:val="006C4CBF"/>
    <w:rsid w:val="00732FA8"/>
    <w:rsid w:val="00732FF6"/>
    <w:rsid w:val="00753434"/>
    <w:rsid w:val="00792CB7"/>
    <w:rsid w:val="007B4B2C"/>
    <w:rsid w:val="007C4762"/>
    <w:rsid w:val="007C6A4F"/>
    <w:rsid w:val="007E3740"/>
    <w:rsid w:val="008103D4"/>
    <w:rsid w:val="0082426C"/>
    <w:rsid w:val="008E1F52"/>
    <w:rsid w:val="008F1FD7"/>
    <w:rsid w:val="00973FD6"/>
    <w:rsid w:val="009A48F9"/>
    <w:rsid w:val="00A9058C"/>
    <w:rsid w:val="00AA0B6F"/>
    <w:rsid w:val="00AF46BF"/>
    <w:rsid w:val="00B23AAB"/>
    <w:rsid w:val="00B61A24"/>
    <w:rsid w:val="00B62CCF"/>
    <w:rsid w:val="00B7209A"/>
    <w:rsid w:val="00BB2AA6"/>
    <w:rsid w:val="00BD0AE7"/>
    <w:rsid w:val="00BD51FC"/>
    <w:rsid w:val="00BE6549"/>
    <w:rsid w:val="00C01380"/>
    <w:rsid w:val="00C22557"/>
    <w:rsid w:val="00C33F9C"/>
    <w:rsid w:val="00C666A8"/>
    <w:rsid w:val="00D061C2"/>
    <w:rsid w:val="00D138BF"/>
    <w:rsid w:val="00D32E24"/>
    <w:rsid w:val="00DD55C5"/>
    <w:rsid w:val="00E6606C"/>
    <w:rsid w:val="00F11BBA"/>
    <w:rsid w:val="00F72F9E"/>
    <w:rsid w:val="00F7343E"/>
    <w:rsid w:val="00F90AA6"/>
    <w:rsid w:val="00FA638E"/>
    <w:rsid w:val="00FB287D"/>
    <w:rsid w:val="00F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F274"/>
  <w15:chartTrackingRefBased/>
  <w15:docId w15:val="{8CAD67A1-6C16-4A86-8C95-FA3F1327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B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772B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7343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73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tsastus.fi/site/assets/files/26143/ohjeita_kansainvalisiin_kilpailuihin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6BDCE7A503E3419ACEE53EB9F9892A" ma:contentTypeVersion="14" ma:contentTypeDescription="Luo uusi asiakirja." ma:contentTypeScope="" ma:versionID="035c32ea7f5b08d5077cae25d06ff9c1">
  <xsd:schema xmlns:xsd="http://www.w3.org/2001/XMLSchema" xmlns:xs="http://www.w3.org/2001/XMLSchema" xmlns:p="http://schemas.microsoft.com/office/2006/metadata/properties" xmlns:ns2="86410774-5512-4ff5-80ac-d9b12b37a05a" xmlns:ns3="40b868c1-7899-4e3a-a680-7b130e8f3f49" targetNamespace="http://schemas.microsoft.com/office/2006/metadata/properties" ma:root="true" ma:fieldsID="23d7d53ca6598feb5e228323bbe04615" ns2:_="" ns3:_="">
    <xsd:import namespace="86410774-5512-4ff5-80ac-d9b12b37a05a"/>
    <xsd:import namespace="40b868c1-7899-4e3a-a680-7b130e8f3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0774-5512-4ff5-80ac-d9b12b37a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68c1-7899-4e3a-a680-7b130e8f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93ED39-4658-4764-9EC1-5A84D05E2E87}"/>
</file>

<file path=customXml/itemProps2.xml><?xml version="1.0" encoding="utf-8"?>
<ds:datastoreItem xmlns:ds="http://schemas.openxmlformats.org/officeDocument/2006/customXml" ds:itemID="{6C7722FA-E836-455E-9AA4-ED140B512E20}"/>
</file>

<file path=customXml/itemProps3.xml><?xml version="1.0" encoding="utf-8"?>
<ds:datastoreItem xmlns:ds="http://schemas.openxmlformats.org/officeDocument/2006/customXml" ds:itemID="{7CCB8A0D-F0AE-470D-89CF-A1AF8F231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6</Pages>
  <Words>713</Words>
  <Characters>5783</Characters>
  <Application>Microsoft Office Word</Application>
  <DocSecurity>0</DocSecurity>
  <Lines>48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Rantanen</dc:creator>
  <cp:keywords/>
  <dc:description/>
  <cp:lastModifiedBy>Mira Rantanen</cp:lastModifiedBy>
  <cp:revision>60</cp:revision>
  <dcterms:created xsi:type="dcterms:W3CDTF">2022-03-29T15:29:00Z</dcterms:created>
  <dcterms:modified xsi:type="dcterms:W3CDTF">2022-04-01T11:43:00Z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0x010100336BDCE7A503E3419ACEE53EB9F9892A</vt:lpwstr>
  </property>
</Properties>
</file>